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F8D43" w14:textId="77777777" w:rsidR="00E66280" w:rsidRDefault="008F59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6B1DDB" wp14:editId="144C818A">
                <wp:simplePos x="0" y="0"/>
                <wp:positionH relativeFrom="column">
                  <wp:posOffset>1116753</wp:posOffset>
                </wp:positionH>
                <wp:positionV relativeFrom="paragraph">
                  <wp:posOffset>-753533</wp:posOffset>
                </wp:positionV>
                <wp:extent cx="358902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B39471" w14:textId="77777777" w:rsidR="008F5940" w:rsidRPr="00495EA8" w:rsidRDefault="008F5940" w:rsidP="008F5940">
                            <w:pPr>
                              <w:jc w:val="center"/>
                              <w:rPr>
                                <w:rFonts w:ascii="OpenDyslexic" w:hAnsi="OpenDyslexi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War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6B1DD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7.95pt;margin-top:-59.35pt;width:282.6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fsDEQIAACQEAAAOAAAAZHJzL2Uyb0RvYy54bWysU8tu2zAQvBfoPxC815Jdp1UEy4GbwEUB&#10;IwngFDnTFGkJILksSVtyv75LWn407anohVrurvYxM5zd9VqRvXC+BVPR8SinRBgOdWu2Ff3+svxQ&#10;UOIDMzVTYERFD8LTu/n7d7POlmICDahaOIJFjC87W9EmBFtmmeeN0MyPwAqDQQlOs4BXt81qxzqs&#10;rlU2yfNPWQeutg648B69D8cgnaf6UgoenqT0IhBVUZwtpNOlcxPPbD5j5dYx27R8GIP9wxSatQab&#10;nks9sMDIzrV/lNItd+BBhhEHnYGULRdpB9xmnL/ZZt0wK9IuCI63Z5j8/yvLH/dr++xI6L9AjwRG&#10;QDrrS4/OuE8vnY5fnJRgHCE8nGETfSAcnR9vitt8giGOsXExKYo8AZtdfrfOh68CNIlGRR3ykuBi&#10;+5UP2BJTTymxm4Flq1TiRpnfHJgYPdllxmiFftMPg2+gPuA+Do5Ue8uXLfZcMR+emUNucU7Ua3jC&#10;QyroKgqDRUkD7uff/DEfIccoJR1qpaL+x445QYn6ZpCM2/F0GsWVLtObzxELdx3ZXEfMTt8DynGM&#10;L8PyZMb8oE6mdKBfUdaL2BVDzHDsXdFwMu/DUcH4LLhYLFISysmysDJry2PpCFpE9KV/Zc4OsAdk&#10;7BFOqmLlG/SPufFPbxe7gBwkaiLAR1QH3FGKibHh2UStX99T1uVxz38BAAD//wMAUEsDBBQABgAI&#10;AAAAIQAeaGXe4AAAAAwBAAAPAAAAZHJzL2Rvd25yZXYueG1sTI/LTsMwEEX3SPyDNUjsWsdAmzaN&#10;U1U8JBbdUMLejYckajyOYrdJ/55hBcure3TnTL6dXCcuOITWkwY1T0AgVd62VGsoP99mKxAhGrKm&#10;84QarhhgW9ze5CazfqQPvBxiLXiEQmY0NDH2mZShatCZMPc9EnfffnAmchxqaQcz8rjr5EOSLKUz&#10;LfGFxvT43GB1OpydhhjtTl3LVxfev6b9y9gk1cKUWt/fTbsNiIhT/IPhV5/VoWCnoz+TDaLjnC7W&#10;jGqYKbVKQTCSPikF4sjdcv0Issjl/yeKHwAAAP//AwBQSwECLQAUAAYACAAAACEAtoM4kv4AAADh&#10;AQAAEwAAAAAAAAAAAAAAAAAAAAAAW0NvbnRlbnRfVHlwZXNdLnhtbFBLAQItABQABgAIAAAAIQA4&#10;/SH/1gAAAJQBAAALAAAAAAAAAAAAAAAAAC8BAABfcmVscy8ucmVsc1BLAQItABQABgAIAAAAIQD4&#10;CfsDEQIAACQEAAAOAAAAAAAAAAAAAAAAAC4CAABkcnMvZTJvRG9jLnhtbFBLAQItABQABgAIAAAA&#10;IQAeaGXe4AAAAAwBAAAPAAAAAAAAAAAAAAAAAGsEAABkcnMvZG93bnJldi54bWxQSwUGAAAAAAQA&#10;BADzAAAAeAUAAAAA&#10;" filled="f" stroked="f">
                <v:textbox style="mso-fit-shape-to-text:t">
                  <w:txbxContent>
                    <w:p w14:paraId="59B39471" w14:textId="77777777" w:rsidR="008F5940" w:rsidRPr="00495EA8" w:rsidRDefault="008F5940" w:rsidP="008F5940">
                      <w:pPr>
                        <w:jc w:val="center"/>
                        <w:rPr>
                          <w:rFonts w:ascii="OpenDyslexic" w:hAnsi="OpenDyslexi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5EA8">
                        <w:rPr>
                          <w:rFonts w:ascii="OpenDyslexic" w:hAnsi="OpenDyslexi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War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1a" w:hAnsi="XCCW Joined 1a"/>
          <w:noProof/>
          <w:sz w:val="14"/>
          <w:szCs w:val="14"/>
          <w:lang w:eastAsia="en-GB"/>
        </w:rPr>
        <w:drawing>
          <wp:anchor distT="0" distB="0" distL="114300" distR="114300" simplePos="0" relativeHeight="251661312" behindDoc="1" locked="0" layoutInCell="1" allowOverlap="1" wp14:anchorId="5B452501" wp14:editId="06A98F7A">
            <wp:simplePos x="0" y="0"/>
            <wp:positionH relativeFrom="column">
              <wp:posOffset>204952</wp:posOffset>
            </wp:positionH>
            <wp:positionV relativeFrom="paragraph">
              <wp:posOffset>0</wp:posOffset>
            </wp:positionV>
            <wp:extent cx="5328285" cy="5521960"/>
            <wp:effectExtent l="0" t="0" r="5715" b="2540"/>
            <wp:wrapTight wrapText="bothSides">
              <wp:wrapPolygon edited="0">
                <wp:start x="0" y="0"/>
                <wp:lineTo x="0" y="21535"/>
                <wp:lineTo x="21546" y="21535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WImontag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285" cy="552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8B0">
        <w:rPr>
          <w:rFonts w:ascii="XCCW Joined 1a" w:hAnsi="XCCW Joined 1a"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F1F551" wp14:editId="2A5CEE88">
                <wp:simplePos x="0" y="0"/>
                <wp:positionH relativeFrom="column">
                  <wp:posOffset>-166255</wp:posOffset>
                </wp:positionH>
                <wp:positionV relativeFrom="paragraph">
                  <wp:posOffset>5700156</wp:posOffset>
                </wp:positionV>
                <wp:extent cx="5939155" cy="3331837"/>
                <wp:effectExtent l="0" t="0" r="23495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155" cy="33318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7BB88" w14:textId="77777777" w:rsidR="002958B0" w:rsidRPr="00495EA8" w:rsidRDefault="002958B0" w:rsidP="002958B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OpenDyslexic" w:hAnsi="OpenDyslexic"/>
                                <w:szCs w:val="20"/>
                                <w:u w:val="single"/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szCs w:val="20"/>
                                <w:u w:val="single"/>
                              </w:rPr>
                              <w:t>Vocabulary Check</w:t>
                            </w:r>
                          </w:p>
                          <w:p w14:paraId="79622765" w14:textId="77777777" w:rsidR="002958B0" w:rsidRPr="00495EA8" w:rsidRDefault="002958B0" w:rsidP="002958B0">
                            <w:pPr>
                              <w:widowControl w:val="0"/>
                              <w:spacing w:after="0"/>
                              <w:rPr>
                                <w:rFonts w:ascii="OpenDyslexic" w:hAnsi="OpenDyslexic"/>
                                <w:szCs w:val="20"/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szCs w:val="20"/>
                              </w:rPr>
                              <w:t>Underline in:</w:t>
                            </w:r>
                          </w:p>
                          <w:p w14:paraId="458E4979" w14:textId="77777777" w:rsidR="002958B0" w:rsidRPr="00495EA8" w:rsidRDefault="002958B0" w:rsidP="002958B0">
                            <w:pPr>
                              <w:widowControl w:val="0"/>
                              <w:spacing w:after="0"/>
                              <w:rPr>
                                <w:rFonts w:ascii="OpenDyslexic" w:hAnsi="OpenDyslexic"/>
                                <w:szCs w:val="20"/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b/>
                                <w:bCs/>
                                <w:color w:val="00B050"/>
                                <w:szCs w:val="20"/>
                              </w:rPr>
                              <w:t>Green</w:t>
                            </w:r>
                            <w:r w:rsidRPr="00495EA8">
                              <w:rPr>
                                <w:rFonts w:ascii="OpenDyslexic" w:hAnsi="OpenDyslexic"/>
                                <w:szCs w:val="20"/>
                              </w:rPr>
                              <w:t xml:space="preserve"> - Words you know and understand.</w:t>
                            </w:r>
                          </w:p>
                          <w:p w14:paraId="7EA5837D" w14:textId="77777777" w:rsidR="002958B0" w:rsidRPr="00495EA8" w:rsidRDefault="002958B0" w:rsidP="002958B0">
                            <w:pPr>
                              <w:widowControl w:val="0"/>
                              <w:spacing w:after="0"/>
                              <w:rPr>
                                <w:rFonts w:ascii="OpenDyslexic" w:hAnsi="OpenDyslexic"/>
                                <w:szCs w:val="20"/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b/>
                                <w:bCs/>
                                <w:color w:val="FFC000"/>
                                <w:szCs w:val="20"/>
                              </w:rPr>
                              <w:t xml:space="preserve">Orange </w:t>
                            </w:r>
                            <w:r w:rsidRPr="00495EA8">
                              <w:rPr>
                                <w:rFonts w:ascii="OpenDyslexic" w:hAnsi="OpenDyslexic"/>
                                <w:szCs w:val="20"/>
                              </w:rPr>
                              <w:t>- Words you think you understand a little but need to know more.</w:t>
                            </w:r>
                          </w:p>
                          <w:p w14:paraId="2EB25F20" w14:textId="77777777" w:rsidR="00887B7A" w:rsidRPr="00495EA8" w:rsidRDefault="002958B0" w:rsidP="00887B7A">
                            <w:pPr>
                              <w:widowControl w:val="0"/>
                              <w:spacing w:after="0"/>
                              <w:rPr>
                                <w:rFonts w:ascii="OpenDyslexic" w:hAnsi="OpenDyslexic"/>
                                <w:szCs w:val="20"/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b/>
                                <w:bCs/>
                                <w:color w:val="FF0000"/>
                                <w:szCs w:val="20"/>
                              </w:rPr>
                              <w:t>Red</w:t>
                            </w:r>
                            <w:r w:rsidR="00887B7A" w:rsidRPr="00495EA8">
                              <w:rPr>
                                <w:rFonts w:ascii="OpenDyslexic" w:hAnsi="OpenDyslexic"/>
                                <w:szCs w:val="20"/>
                              </w:rPr>
                              <w:t xml:space="preserve"> - Words you don’t understand.</w:t>
                            </w:r>
                          </w:p>
                          <w:p w14:paraId="0BF82D43" w14:textId="77777777" w:rsidR="00887B7A" w:rsidRPr="00495EA8" w:rsidRDefault="00887B7A" w:rsidP="00887B7A">
                            <w:pPr>
                              <w:widowControl w:val="0"/>
                              <w:spacing w:after="0"/>
                              <w:rPr>
                                <w:rFonts w:ascii="OpenDyslexic" w:hAnsi="OpenDyslexic"/>
                                <w:szCs w:val="20"/>
                              </w:rPr>
                            </w:pPr>
                          </w:p>
                          <w:p w14:paraId="4AED26A0" w14:textId="57378E59" w:rsidR="00887B7A" w:rsidRPr="00495EA8" w:rsidRDefault="00281D6E" w:rsidP="00887B7A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OpenDyslexic" w:hAnsi="OpenDyslexic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OpenDyslexic" w:hAnsi="OpenDyslexic"/>
                                <w:szCs w:val="20"/>
                              </w:rPr>
                              <w:t>i</w:t>
                            </w:r>
                            <w:r w:rsidR="00887B7A" w:rsidRPr="00495EA8">
                              <w:rPr>
                                <w:rFonts w:ascii="OpenDyslexic" w:hAnsi="OpenDyslexic"/>
                                <w:sz w:val="24"/>
                                <w:szCs w:val="20"/>
                              </w:rPr>
                              <w:t xml:space="preserve">mperialism       alliance     mechanised warfare       chemical warfare     trench warfare     </w:t>
                            </w:r>
                          </w:p>
                          <w:p w14:paraId="06EFA650" w14:textId="77777777" w:rsidR="00887B7A" w:rsidRPr="00495EA8" w:rsidRDefault="00887B7A" w:rsidP="00887B7A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OpenDyslexic" w:hAnsi="OpenDyslexic"/>
                                <w:sz w:val="24"/>
                                <w:szCs w:val="20"/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sz w:val="24"/>
                                <w:szCs w:val="20"/>
                              </w:rPr>
                              <w:t>No Man’s Land</w:t>
                            </w:r>
                          </w:p>
                          <w:p w14:paraId="32CC0AE7" w14:textId="77777777" w:rsidR="00887B7A" w:rsidRPr="00495EA8" w:rsidRDefault="00887B7A" w:rsidP="00887B7A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OpenDyslexic" w:hAnsi="OpenDyslexic"/>
                                <w:szCs w:val="20"/>
                              </w:rPr>
                            </w:pPr>
                            <w:r w:rsidRPr="00495EA8">
                              <w:rPr>
                                <w:rFonts w:ascii="OpenDyslexic" w:hAnsi="OpenDyslexic"/>
                                <w:sz w:val="24"/>
                                <w:szCs w:val="20"/>
                              </w:rPr>
                              <w:t>Home Front     conscription        armistice</w:t>
                            </w:r>
                          </w:p>
                          <w:p w14:paraId="58CB1077" w14:textId="77777777" w:rsidR="008D11FD" w:rsidRDefault="008D11FD" w:rsidP="00EB06D4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01438930" w14:textId="77777777" w:rsidR="008F5940" w:rsidRDefault="008F5940" w:rsidP="00EB06D4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14:paraId="16F2B5C1" w14:textId="77777777" w:rsidR="008F5940" w:rsidRDefault="008F5940" w:rsidP="00EB06D4">
                            <w:pPr>
                              <w:jc w:val="center"/>
                            </w:pPr>
                          </w:p>
                          <w:p w14:paraId="7833733F" w14:textId="77777777" w:rsidR="008D11FD" w:rsidRDefault="008D11FD" w:rsidP="00EB06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1F551" id="Rectangle 2" o:spid="_x0000_s1027" style="position:absolute;margin-left:-13.1pt;margin-top:448.85pt;width:467.65pt;height:262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MOqWAIAAP8EAAAOAAAAZHJzL2Uyb0RvYy54bWysVMtu2zAQvBfoPxC8N7LsOA8jcmAkSFEg&#10;SIwkRc40RcZCKS67pC25X98lJctp6lPRC0Vyd/bFGV1dt7VhW4W+Alvw/GTEmbISysq+Ffz7y92X&#10;C858ELYUBqwq+E55fj3//OmqcTM1hjWYUiGjINbPGlfwdQhulmVerlUt/Ak4ZcmoAWsR6IhvWYmi&#10;oei1ycaj0VnWAJYOQSrv6fa2M/J5iq+1kuFRa68CMwWn2kJaMa2ruGbzKzF7Q+HWlezLEP9QRS0q&#10;S0mHULciCLbB6q9QdSURPOhwIqHOQOtKqtQDdZOPPnTzvBZOpV5oON4NY/L/L6x82D67JdIYGudn&#10;nraxi1ZjHb9UH2vTsHbDsFQbmKTL6eXkMp9OOZNkm0wm+cXkPI4zO8Ad+vBVQc3ipuBIr5GGJLb3&#10;PnSuexfCHQpIu7AzKtZg7JPSrCop5TihEzfUjUG2FfSqQkplw1mfOnlHmK6MGYD5MaAJeQ/qfSNM&#10;Jc4MwNEx4J8ZB0TKCjYM4LqygMcClD+GzJ3/vvuu59h+aFctNU2SijXGmxWUuyUyhI7D3sm7isZ6&#10;L3xYCiTSEr1JiOGRFm2gKTj0O87WgL+O3Ud/4hJZOWtIBAX3PzcCFWfmmyWWXeanp1E16XA6PR/T&#10;Ad9bVu8tdlPfAL1ITpJ3Mm2jfzD7rUaoX0mvi5iVTMJKyl1wGXB/uAmdOEnxUi0WyY2U4kS4t89O&#10;xuBxzpE2L+2rQNdzKxAtH2AvGDH7QLHONyItLDYBdJX4d5hr/wKkssTg/o8QZfz+nLwO/635bwAA&#10;AP//AwBQSwMEFAAGAAgAAAAhAODt3h7gAAAADAEAAA8AAABkcnMvZG93bnJldi54bWxMj8tOwzAQ&#10;RfdI/IM1SOxaJ6ZqmxCnKqDCtpTX1o2HJCIeR7HThr9nWMFydI/uPVNsJteJEw6h9aQhnScgkCpv&#10;W6o1vL7sZmsQIRqypvOEGr4xwKa8vChMbv2ZnvF0iLXgEgq50dDE2OdShqpBZ8Lc90icffrBmcjn&#10;UEs7mDOXu06qJFlKZ1rihcb0eN9g9XUYnYaxerz7qPvt/mF3Q0/Sp5l7e7daX19N21sQEaf4B8Ov&#10;PqtDyU5HP5INotMwU0vFqIZ1tlqBYCJLshTEkdGFUguQZSH/P1H+AAAA//8DAFBLAQItABQABgAI&#10;AAAAIQC2gziS/gAAAOEBAAATAAAAAAAAAAAAAAAAAAAAAABbQ29udGVudF9UeXBlc10ueG1sUEsB&#10;Ai0AFAAGAAgAAAAhADj9If/WAAAAlAEAAAsAAAAAAAAAAAAAAAAALwEAAF9yZWxzLy5yZWxzUEsB&#10;Ai0AFAAGAAgAAAAhABeow6pYAgAA/wQAAA4AAAAAAAAAAAAAAAAALgIAAGRycy9lMm9Eb2MueG1s&#10;UEsBAi0AFAAGAAgAAAAhAODt3h7gAAAADAEAAA8AAAAAAAAAAAAAAAAAsgQAAGRycy9kb3ducmV2&#10;LnhtbFBLBQYAAAAABAAEAPMAAAC/BQAAAAA=&#10;" fillcolor="white [3201]" strokecolor="#70ad47 [3209]" strokeweight="1pt">
                <v:textbox>
                  <w:txbxContent>
                    <w:p w14:paraId="5177BB88" w14:textId="77777777" w:rsidR="002958B0" w:rsidRPr="00495EA8" w:rsidRDefault="002958B0" w:rsidP="002958B0">
                      <w:pPr>
                        <w:widowControl w:val="0"/>
                        <w:spacing w:after="0"/>
                        <w:jc w:val="center"/>
                        <w:rPr>
                          <w:rFonts w:ascii="OpenDyslexic" w:hAnsi="OpenDyslexic"/>
                          <w:szCs w:val="20"/>
                          <w:u w:val="single"/>
                        </w:rPr>
                      </w:pPr>
                      <w:r w:rsidRPr="00495EA8">
                        <w:rPr>
                          <w:rFonts w:ascii="OpenDyslexic" w:hAnsi="OpenDyslexic"/>
                          <w:szCs w:val="20"/>
                          <w:u w:val="single"/>
                        </w:rPr>
                        <w:t>Vocabulary Check</w:t>
                      </w:r>
                    </w:p>
                    <w:p w14:paraId="79622765" w14:textId="77777777" w:rsidR="002958B0" w:rsidRPr="00495EA8" w:rsidRDefault="002958B0" w:rsidP="002958B0">
                      <w:pPr>
                        <w:widowControl w:val="0"/>
                        <w:spacing w:after="0"/>
                        <w:rPr>
                          <w:rFonts w:ascii="OpenDyslexic" w:hAnsi="OpenDyslexic"/>
                          <w:szCs w:val="20"/>
                        </w:rPr>
                      </w:pPr>
                      <w:r w:rsidRPr="00495EA8">
                        <w:rPr>
                          <w:rFonts w:ascii="OpenDyslexic" w:hAnsi="OpenDyslexic"/>
                          <w:szCs w:val="20"/>
                        </w:rPr>
                        <w:t>Underline in:</w:t>
                      </w:r>
                    </w:p>
                    <w:p w14:paraId="458E4979" w14:textId="77777777" w:rsidR="002958B0" w:rsidRPr="00495EA8" w:rsidRDefault="002958B0" w:rsidP="002958B0">
                      <w:pPr>
                        <w:widowControl w:val="0"/>
                        <w:spacing w:after="0"/>
                        <w:rPr>
                          <w:rFonts w:ascii="OpenDyslexic" w:hAnsi="OpenDyslexic"/>
                          <w:szCs w:val="20"/>
                        </w:rPr>
                      </w:pPr>
                      <w:r w:rsidRPr="00495EA8">
                        <w:rPr>
                          <w:rFonts w:ascii="OpenDyslexic" w:hAnsi="OpenDyslexic"/>
                          <w:b/>
                          <w:bCs/>
                          <w:color w:val="00B050"/>
                          <w:szCs w:val="20"/>
                        </w:rPr>
                        <w:t>Green</w:t>
                      </w:r>
                      <w:r w:rsidRPr="00495EA8">
                        <w:rPr>
                          <w:rFonts w:ascii="OpenDyslexic" w:hAnsi="OpenDyslexic"/>
                          <w:szCs w:val="20"/>
                        </w:rPr>
                        <w:t xml:space="preserve"> - Words you know and understand.</w:t>
                      </w:r>
                    </w:p>
                    <w:p w14:paraId="7EA5837D" w14:textId="77777777" w:rsidR="002958B0" w:rsidRPr="00495EA8" w:rsidRDefault="002958B0" w:rsidP="002958B0">
                      <w:pPr>
                        <w:widowControl w:val="0"/>
                        <w:spacing w:after="0"/>
                        <w:rPr>
                          <w:rFonts w:ascii="OpenDyslexic" w:hAnsi="OpenDyslexic"/>
                          <w:szCs w:val="20"/>
                        </w:rPr>
                      </w:pPr>
                      <w:r w:rsidRPr="00495EA8">
                        <w:rPr>
                          <w:rFonts w:ascii="OpenDyslexic" w:hAnsi="OpenDyslexic"/>
                          <w:b/>
                          <w:bCs/>
                          <w:color w:val="FFC000"/>
                          <w:szCs w:val="20"/>
                        </w:rPr>
                        <w:t xml:space="preserve">Orange </w:t>
                      </w:r>
                      <w:r w:rsidRPr="00495EA8">
                        <w:rPr>
                          <w:rFonts w:ascii="OpenDyslexic" w:hAnsi="OpenDyslexic"/>
                          <w:szCs w:val="20"/>
                        </w:rPr>
                        <w:t>- Words you think you understand a little but need to know more.</w:t>
                      </w:r>
                    </w:p>
                    <w:p w14:paraId="2EB25F20" w14:textId="77777777" w:rsidR="00887B7A" w:rsidRPr="00495EA8" w:rsidRDefault="002958B0" w:rsidP="00887B7A">
                      <w:pPr>
                        <w:widowControl w:val="0"/>
                        <w:spacing w:after="0"/>
                        <w:rPr>
                          <w:rFonts w:ascii="OpenDyslexic" w:hAnsi="OpenDyslexic"/>
                          <w:szCs w:val="20"/>
                        </w:rPr>
                      </w:pPr>
                      <w:r w:rsidRPr="00495EA8">
                        <w:rPr>
                          <w:rFonts w:ascii="OpenDyslexic" w:hAnsi="OpenDyslexic"/>
                          <w:b/>
                          <w:bCs/>
                          <w:color w:val="FF0000"/>
                          <w:szCs w:val="20"/>
                        </w:rPr>
                        <w:t>Red</w:t>
                      </w:r>
                      <w:r w:rsidR="00887B7A" w:rsidRPr="00495EA8">
                        <w:rPr>
                          <w:rFonts w:ascii="OpenDyslexic" w:hAnsi="OpenDyslexic"/>
                          <w:szCs w:val="20"/>
                        </w:rPr>
                        <w:t xml:space="preserve"> - Words you don’t understand.</w:t>
                      </w:r>
                    </w:p>
                    <w:p w14:paraId="0BF82D43" w14:textId="77777777" w:rsidR="00887B7A" w:rsidRPr="00495EA8" w:rsidRDefault="00887B7A" w:rsidP="00887B7A">
                      <w:pPr>
                        <w:widowControl w:val="0"/>
                        <w:spacing w:after="0"/>
                        <w:rPr>
                          <w:rFonts w:ascii="OpenDyslexic" w:hAnsi="OpenDyslexic"/>
                          <w:szCs w:val="20"/>
                        </w:rPr>
                      </w:pPr>
                    </w:p>
                    <w:p w14:paraId="4AED26A0" w14:textId="57378E59" w:rsidR="00887B7A" w:rsidRPr="00495EA8" w:rsidRDefault="00281D6E" w:rsidP="00887B7A">
                      <w:pPr>
                        <w:widowControl w:val="0"/>
                        <w:spacing w:after="0"/>
                        <w:jc w:val="center"/>
                        <w:rPr>
                          <w:rFonts w:ascii="OpenDyslexic" w:hAnsi="OpenDyslexic"/>
                          <w:sz w:val="24"/>
                          <w:szCs w:val="20"/>
                        </w:rPr>
                      </w:pPr>
                      <w:r>
                        <w:rPr>
                          <w:rFonts w:ascii="OpenDyslexic" w:hAnsi="OpenDyslexic"/>
                          <w:szCs w:val="20"/>
                        </w:rPr>
                        <w:t>i</w:t>
                      </w:r>
                      <w:r w:rsidR="00887B7A" w:rsidRPr="00495EA8">
                        <w:rPr>
                          <w:rFonts w:ascii="OpenDyslexic" w:hAnsi="OpenDyslexic"/>
                          <w:sz w:val="24"/>
                          <w:szCs w:val="20"/>
                        </w:rPr>
                        <w:t xml:space="preserve">mperialism       alliance     mechanised warfare       chemical warfare     trench warfare     </w:t>
                      </w:r>
                    </w:p>
                    <w:p w14:paraId="06EFA650" w14:textId="77777777" w:rsidR="00887B7A" w:rsidRPr="00495EA8" w:rsidRDefault="00887B7A" w:rsidP="00887B7A">
                      <w:pPr>
                        <w:widowControl w:val="0"/>
                        <w:spacing w:after="0"/>
                        <w:jc w:val="center"/>
                        <w:rPr>
                          <w:rFonts w:ascii="OpenDyslexic" w:hAnsi="OpenDyslexic"/>
                          <w:sz w:val="24"/>
                          <w:szCs w:val="20"/>
                        </w:rPr>
                      </w:pPr>
                      <w:r w:rsidRPr="00495EA8">
                        <w:rPr>
                          <w:rFonts w:ascii="OpenDyslexic" w:hAnsi="OpenDyslexic"/>
                          <w:sz w:val="24"/>
                          <w:szCs w:val="20"/>
                        </w:rPr>
                        <w:t>No Man’s Land</w:t>
                      </w:r>
                    </w:p>
                    <w:p w14:paraId="32CC0AE7" w14:textId="77777777" w:rsidR="00887B7A" w:rsidRPr="00495EA8" w:rsidRDefault="00887B7A" w:rsidP="00887B7A">
                      <w:pPr>
                        <w:widowControl w:val="0"/>
                        <w:spacing w:after="0"/>
                        <w:jc w:val="center"/>
                        <w:rPr>
                          <w:rFonts w:ascii="OpenDyslexic" w:hAnsi="OpenDyslexic"/>
                          <w:szCs w:val="20"/>
                        </w:rPr>
                      </w:pPr>
                      <w:r w:rsidRPr="00495EA8">
                        <w:rPr>
                          <w:rFonts w:ascii="OpenDyslexic" w:hAnsi="OpenDyslexic"/>
                          <w:sz w:val="24"/>
                          <w:szCs w:val="20"/>
                        </w:rPr>
                        <w:t>Home Front     conscription        armistice</w:t>
                      </w:r>
                    </w:p>
                    <w:p w14:paraId="58CB1077" w14:textId="77777777" w:rsidR="008D11FD" w:rsidRDefault="008D11FD" w:rsidP="00EB06D4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</w:p>
                    <w:p w14:paraId="01438930" w14:textId="77777777" w:rsidR="008F5940" w:rsidRDefault="008F5940" w:rsidP="00EB06D4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</w:p>
                    <w:p w14:paraId="16F2B5C1" w14:textId="77777777" w:rsidR="008F5940" w:rsidRDefault="008F5940" w:rsidP="00EB06D4">
                      <w:pPr>
                        <w:jc w:val="center"/>
                      </w:pPr>
                    </w:p>
                    <w:p w14:paraId="7833733F" w14:textId="77777777" w:rsidR="008D11FD" w:rsidRDefault="008D11FD" w:rsidP="00EB06D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E66280" w:rsidSect="003364C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65ACF" w14:textId="77777777" w:rsidR="00A70B75" w:rsidRDefault="00A70B75" w:rsidP="008F5940">
      <w:pPr>
        <w:spacing w:after="0" w:line="240" w:lineRule="auto"/>
      </w:pPr>
      <w:r>
        <w:separator/>
      </w:r>
    </w:p>
  </w:endnote>
  <w:endnote w:type="continuationSeparator" w:id="0">
    <w:p w14:paraId="344F9DEB" w14:textId="77777777" w:rsidR="00A70B75" w:rsidRDefault="00A70B75" w:rsidP="008F5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C652C" w14:textId="77777777" w:rsidR="00A70B75" w:rsidRDefault="00A70B75" w:rsidP="008F5940">
      <w:pPr>
        <w:spacing w:after="0" w:line="240" w:lineRule="auto"/>
      </w:pPr>
      <w:r>
        <w:separator/>
      </w:r>
    </w:p>
  </w:footnote>
  <w:footnote w:type="continuationSeparator" w:id="0">
    <w:p w14:paraId="6BD9F8F0" w14:textId="77777777" w:rsidR="00A70B75" w:rsidRDefault="00A70B75" w:rsidP="008F59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4C2"/>
    <w:rsid w:val="0001528E"/>
    <w:rsid w:val="00034C20"/>
    <w:rsid w:val="00034E0D"/>
    <w:rsid w:val="0004420C"/>
    <w:rsid w:val="00217936"/>
    <w:rsid w:val="00281D6E"/>
    <w:rsid w:val="002958B0"/>
    <w:rsid w:val="002A6A1B"/>
    <w:rsid w:val="003364C2"/>
    <w:rsid w:val="00384041"/>
    <w:rsid w:val="003F4B18"/>
    <w:rsid w:val="003F4D45"/>
    <w:rsid w:val="00495EA8"/>
    <w:rsid w:val="004C0D1E"/>
    <w:rsid w:val="0057212B"/>
    <w:rsid w:val="00667E7B"/>
    <w:rsid w:val="007027D3"/>
    <w:rsid w:val="00705E0A"/>
    <w:rsid w:val="007B3F5A"/>
    <w:rsid w:val="00887B7A"/>
    <w:rsid w:val="008D11FD"/>
    <w:rsid w:val="008F5940"/>
    <w:rsid w:val="009023D1"/>
    <w:rsid w:val="009E53AA"/>
    <w:rsid w:val="00A70B75"/>
    <w:rsid w:val="00A76F23"/>
    <w:rsid w:val="00AB2B16"/>
    <w:rsid w:val="00AD22CF"/>
    <w:rsid w:val="00AE7C03"/>
    <w:rsid w:val="00C057A4"/>
    <w:rsid w:val="00C166FF"/>
    <w:rsid w:val="00C173EA"/>
    <w:rsid w:val="00C4043A"/>
    <w:rsid w:val="00E66280"/>
    <w:rsid w:val="00E80B53"/>
    <w:rsid w:val="00EB06D4"/>
    <w:rsid w:val="00ED2E18"/>
    <w:rsid w:val="00F1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01BF7"/>
  <w15:chartTrackingRefBased/>
  <w15:docId w15:val="{724A05E7-2FAF-4BCD-97EB-FA5ED2D9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5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940"/>
  </w:style>
  <w:style w:type="paragraph" w:styleId="Footer">
    <w:name w:val="footer"/>
    <w:basedOn w:val="Normal"/>
    <w:link w:val="FooterChar"/>
    <w:uiPriority w:val="99"/>
    <w:unhideWhenUsed/>
    <w:rsid w:val="008F5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87A12FFD50F34192DABD723485B2A8" ma:contentTypeVersion="13" ma:contentTypeDescription="Create a new document." ma:contentTypeScope="" ma:versionID="eb77ca1c982da530a1ec74f87308304d">
  <xsd:schema xmlns:xsd="http://www.w3.org/2001/XMLSchema" xmlns:xs="http://www.w3.org/2001/XMLSchema" xmlns:p="http://schemas.microsoft.com/office/2006/metadata/properties" xmlns:ns2="ec65254b-0750-466e-815a-a1e6528320d7" xmlns:ns3="67694aca-a43f-41f7-a3ea-d16591f590d5" targetNamespace="http://schemas.microsoft.com/office/2006/metadata/properties" ma:root="true" ma:fieldsID="1efeeeb44e964e199d5bf62c7f8e57aa" ns2:_="" ns3:_="">
    <xsd:import namespace="ec65254b-0750-466e-815a-a1e6528320d7"/>
    <xsd:import namespace="67694aca-a43f-41f7-a3ea-d16591f59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5254b-0750-466e-815a-a1e652832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67f2e2-8ad1-4ac0-811d-16d7a67fa6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94aca-a43f-41f7-a3ea-d16591f590d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d804daa-066b-4754-a31e-1cf75eaca5d8}" ma:internalName="TaxCatchAll" ma:showField="CatchAllData" ma:web="67694aca-a43f-41f7-a3ea-d16591f59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694aca-a43f-41f7-a3ea-d16591f590d5" xsi:nil="true"/>
    <lcf76f155ced4ddcb4097134ff3c332f xmlns="ec65254b-0750-466e-815a-a1e6528320d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F7B357-2F3B-4D7D-B916-0FE91356A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65254b-0750-466e-815a-a1e6528320d7"/>
    <ds:schemaRef ds:uri="67694aca-a43f-41f7-a3ea-d16591f59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5A8A-A974-4C2A-95CB-1EDF81E9D999}">
  <ds:schemaRefs>
    <ds:schemaRef ds:uri="http://schemas.microsoft.com/office/2006/metadata/properties"/>
    <ds:schemaRef ds:uri="http://schemas.microsoft.com/office/infopath/2007/PartnerControls"/>
    <ds:schemaRef ds:uri="67694aca-a43f-41f7-a3ea-d16591f590d5"/>
    <ds:schemaRef ds:uri="ec65254b-0750-466e-815a-a1e6528320d7"/>
  </ds:schemaRefs>
</ds:datastoreItem>
</file>

<file path=customXml/itemProps3.xml><?xml version="1.0" encoding="utf-8"?>
<ds:datastoreItem xmlns:ds="http://schemas.openxmlformats.org/officeDocument/2006/customXml" ds:itemID="{06747857-2D1D-447E-8F4C-5414E3B3B0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Felicity Allen</cp:lastModifiedBy>
  <cp:revision>6</cp:revision>
  <cp:lastPrinted>2024-09-11T11:11:00Z</cp:lastPrinted>
  <dcterms:created xsi:type="dcterms:W3CDTF">2022-02-28T13:23:00Z</dcterms:created>
  <dcterms:modified xsi:type="dcterms:W3CDTF">2025-10-16T11:58:00Z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0x010100A587A12FFD50F34192DABD723485B2A8</vt:lpwstr>
  </property>
  <property fmtid="{D5CDD505-2E9C-101B-9397-08002B2CF9AE}" pid="3" name="Order">
    <vt:r8>2270000</vt:r8>
  </property>
  <property fmtid="{D5CDD505-2E9C-101B-9397-08002B2CF9AE}" pid="4" name="MediaServiceImageTags">
    <vt:lpwstr/>
  </property>
</Properties>
</file>