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601" w:tblpY="1356"/>
        <w:tblW w:w="15276" w:type="dxa"/>
        <w:tblLook w:val="04A0" w:firstRow="1" w:lastRow="0" w:firstColumn="1" w:lastColumn="0" w:noHBand="0" w:noVBand="1"/>
      </w:tblPr>
      <w:tblGrid>
        <w:gridCol w:w="2694"/>
        <w:gridCol w:w="1984"/>
        <w:gridCol w:w="647"/>
        <w:gridCol w:w="1992"/>
        <w:gridCol w:w="1788"/>
        <w:gridCol w:w="945"/>
        <w:gridCol w:w="1890"/>
        <w:gridCol w:w="3336"/>
      </w:tblGrid>
      <w:tr w:rsidR="00506CCB" w:rsidTr="00E5604E">
        <w:tc>
          <w:tcPr>
            <w:tcW w:w="15276" w:type="dxa"/>
            <w:gridSpan w:val="8"/>
            <w:shd w:val="clear" w:color="auto" w:fill="FFFF00"/>
          </w:tcPr>
          <w:p w:rsidR="0054673F" w:rsidRDefault="0054673F" w:rsidP="00E5604E">
            <w:pPr>
              <w:jc w:val="center"/>
              <w:rPr>
                <w:rFonts w:ascii="SassoonPrimary" w:hAnsi="SassoonPrimary"/>
                <w:b/>
                <w:sz w:val="36"/>
                <w:szCs w:val="36"/>
              </w:rPr>
            </w:pPr>
            <w:bookmarkStart w:id="0" w:name="_GoBack"/>
            <w:bookmarkEnd w:id="0"/>
            <w:r>
              <w:rPr>
                <w:rFonts w:ascii="SassoonPrimary" w:hAnsi="SassoonPrimary"/>
                <w:b/>
                <w:sz w:val="36"/>
                <w:szCs w:val="36"/>
              </w:rPr>
              <w:t xml:space="preserve">Pupil Premium Strategy Statement </w:t>
            </w:r>
          </w:p>
          <w:p w:rsidR="00506CCB" w:rsidRPr="00506CCB" w:rsidRDefault="00506CCB" w:rsidP="00E5604E">
            <w:pPr>
              <w:jc w:val="center"/>
              <w:rPr>
                <w:rFonts w:ascii="SassoonPrimary" w:hAnsi="SassoonPrimary"/>
                <w:b/>
                <w:sz w:val="36"/>
                <w:szCs w:val="36"/>
              </w:rPr>
            </w:pPr>
            <w:r w:rsidRPr="00506CCB">
              <w:rPr>
                <w:rFonts w:ascii="SassoonPrimary" w:hAnsi="SassoonPrimary"/>
                <w:b/>
                <w:sz w:val="36"/>
                <w:szCs w:val="36"/>
              </w:rPr>
              <w:t>Summary Information</w:t>
            </w:r>
          </w:p>
        </w:tc>
      </w:tr>
      <w:tr w:rsidR="00506CCB" w:rsidTr="00E5604E">
        <w:tc>
          <w:tcPr>
            <w:tcW w:w="15276" w:type="dxa"/>
            <w:gridSpan w:val="8"/>
            <w:shd w:val="clear" w:color="auto" w:fill="92D050"/>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Firfield Primary School</w:t>
            </w:r>
          </w:p>
        </w:tc>
      </w:tr>
      <w:tr w:rsidR="00506CCB" w:rsidTr="00E5604E">
        <w:tc>
          <w:tcPr>
            <w:tcW w:w="2694" w:type="dxa"/>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Academic Year</w:t>
            </w:r>
          </w:p>
        </w:tc>
        <w:tc>
          <w:tcPr>
            <w:tcW w:w="1984" w:type="dxa"/>
          </w:tcPr>
          <w:p w:rsidR="00506CCB" w:rsidRPr="00506CCB" w:rsidRDefault="00FB6DDA" w:rsidP="00E5604E">
            <w:pPr>
              <w:jc w:val="center"/>
              <w:rPr>
                <w:rFonts w:ascii="SassoonPrimary" w:hAnsi="SassoonPrimary"/>
                <w:sz w:val="28"/>
                <w:szCs w:val="28"/>
              </w:rPr>
            </w:pPr>
            <w:r>
              <w:rPr>
                <w:rFonts w:ascii="SassoonPrimary" w:hAnsi="SassoonPrimary"/>
                <w:sz w:val="28"/>
                <w:szCs w:val="28"/>
              </w:rPr>
              <w:t>2017 – 2018</w:t>
            </w:r>
          </w:p>
        </w:tc>
        <w:tc>
          <w:tcPr>
            <w:tcW w:w="2639" w:type="dxa"/>
            <w:gridSpan w:val="2"/>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Total PP budget</w:t>
            </w:r>
          </w:p>
          <w:p w:rsidR="00506CCB" w:rsidRPr="00506CCB" w:rsidRDefault="00506CCB" w:rsidP="00E5604E">
            <w:pPr>
              <w:jc w:val="center"/>
              <w:rPr>
                <w:rFonts w:ascii="SassoonPrimary" w:hAnsi="SassoonPrimary"/>
                <w:b/>
                <w:sz w:val="28"/>
                <w:szCs w:val="28"/>
              </w:rPr>
            </w:pPr>
          </w:p>
        </w:tc>
        <w:tc>
          <w:tcPr>
            <w:tcW w:w="1788" w:type="dxa"/>
          </w:tcPr>
          <w:p w:rsidR="00506CCB" w:rsidRPr="00506CCB" w:rsidRDefault="00506CCB" w:rsidP="000B1A44">
            <w:pPr>
              <w:jc w:val="center"/>
              <w:rPr>
                <w:rFonts w:ascii="SassoonPrimary" w:hAnsi="SassoonPrimary"/>
                <w:sz w:val="28"/>
                <w:szCs w:val="28"/>
              </w:rPr>
            </w:pPr>
            <w:r>
              <w:rPr>
                <w:rFonts w:ascii="SassoonPrimary" w:hAnsi="SassoonPrimary"/>
                <w:sz w:val="28"/>
                <w:szCs w:val="28"/>
              </w:rPr>
              <w:t>£</w:t>
            </w:r>
            <w:r w:rsidR="000B1A44">
              <w:rPr>
                <w:rFonts w:ascii="SassoonPrimary" w:hAnsi="SassoonPrimary"/>
                <w:sz w:val="28"/>
                <w:szCs w:val="28"/>
              </w:rPr>
              <w:t xml:space="preserve">39, </w:t>
            </w:r>
            <w:r w:rsidR="00571D77">
              <w:rPr>
                <w:rFonts w:ascii="SassoonPrimary" w:hAnsi="SassoonPrimary"/>
                <w:sz w:val="28"/>
                <w:szCs w:val="28"/>
              </w:rPr>
              <w:t>280</w:t>
            </w:r>
          </w:p>
        </w:tc>
        <w:tc>
          <w:tcPr>
            <w:tcW w:w="2835" w:type="dxa"/>
            <w:gridSpan w:val="2"/>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Most Recent PP review</w:t>
            </w:r>
          </w:p>
        </w:tc>
        <w:tc>
          <w:tcPr>
            <w:tcW w:w="3336" w:type="dxa"/>
          </w:tcPr>
          <w:p w:rsidR="00506CCB" w:rsidRPr="00506CCB" w:rsidRDefault="00FB6DDA" w:rsidP="00E5604E">
            <w:pPr>
              <w:jc w:val="center"/>
              <w:rPr>
                <w:rFonts w:ascii="SassoonPrimary" w:hAnsi="SassoonPrimary"/>
                <w:sz w:val="28"/>
                <w:szCs w:val="28"/>
              </w:rPr>
            </w:pPr>
            <w:r>
              <w:rPr>
                <w:rFonts w:ascii="SassoonPrimary" w:hAnsi="SassoonPrimary"/>
                <w:sz w:val="28"/>
                <w:szCs w:val="28"/>
              </w:rPr>
              <w:t>July 2017</w:t>
            </w:r>
          </w:p>
        </w:tc>
      </w:tr>
      <w:tr w:rsidR="00506CCB" w:rsidTr="00E5604E">
        <w:tc>
          <w:tcPr>
            <w:tcW w:w="2694" w:type="dxa"/>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Total Number of pupils</w:t>
            </w:r>
          </w:p>
        </w:tc>
        <w:tc>
          <w:tcPr>
            <w:tcW w:w="1984" w:type="dxa"/>
          </w:tcPr>
          <w:p w:rsidR="00506CCB" w:rsidRPr="00506CCB" w:rsidRDefault="00FB6DDA" w:rsidP="00E5604E">
            <w:pPr>
              <w:jc w:val="center"/>
              <w:rPr>
                <w:rFonts w:ascii="SassoonPrimary" w:hAnsi="SassoonPrimary"/>
                <w:sz w:val="28"/>
                <w:szCs w:val="28"/>
              </w:rPr>
            </w:pPr>
            <w:r>
              <w:rPr>
                <w:rFonts w:ascii="SassoonPrimary" w:hAnsi="SassoonPrimary"/>
                <w:sz w:val="28"/>
                <w:szCs w:val="28"/>
              </w:rPr>
              <w:t>411</w:t>
            </w:r>
          </w:p>
        </w:tc>
        <w:tc>
          <w:tcPr>
            <w:tcW w:w="2639" w:type="dxa"/>
            <w:gridSpan w:val="2"/>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Total Number of pupils eligible for PP</w:t>
            </w:r>
          </w:p>
        </w:tc>
        <w:tc>
          <w:tcPr>
            <w:tcW w:w="1788" w:type="dxa"/>
          </w:tcPr>
          <w:p w:rsidR="00506CCB" w:rsidRDefault="00DF03F6" w:rsidP="00E5604E">
            <w:pPr>
              <w:jc w:val="center"/>
              <w:rPr>
                <w:rFonts w:ascii="SassoonPrimary" w:hAnsi="SassoonPrimary"/>
                <w:sz w:val="28"/>
                <w:szCs w:val="28"/>
              </w:rPr>
            </w:pPr>
            <w:r>
              <w:rPr>
                <w:rFonts w:ascii="SassoonPrimary" w:hAnsi="SassoonPrimary"/>
                <w:sz w:val="28"/>
                <w:szCs w:val="28"/>
              </w:rPr>
              <w:t>25</w:t>
            </w:r>
          </w:p>
          <w:p w:rsidR="002C20F1" w:rsidRPr="00506CCB" w:rsidRDefault="002C20F1" w:rsidP="00E5604E">
            <w:pPr>
              <w:jc w:val="center"/>
              <w:rPr>
                <w:rFonts w:ascii="SassoonPrimary" w:hAnsi="SassoonPrimary"/>
                <w:sz w:val="28"/>
                <w:szCs w:val="28"/>
              </w:rPr>
            </w:pPr>
            <w:r>
              <w:rPr>
                <w:rFonts w:ascii="SassoonPrimary" w:hAnsi="SassoonPrimary"/>
                <w:sz w:val="28"/>
                <w:szCs w:val="28"/>
              </w:rPr>
              <w:t xml:space="preserve">+6 Enhanced </w:t>
            </w:r>
          </w:p>
        </w:tc>
        <w:tc>
          <w:tcPr>
            <w:tcW w:w="2835" w:type="dxa"/>
            <w:gridSpan w:val="2"/>
          </w:tcPr>
          <w:p w:rsidR="00506CCB" w:rsidRPr="00506CCB" w:rsidRDefault="00506CCB" w:rsidP="00E5604E">
            <w:pPr>
              <w:jc w:val="center"/>
              <w:rPr>
                <w:rFonts w:ascii="SassoonPrimary" w:hAnsi="SassoonPrimary"/>
                <w:b/>
                <w:sz w:val="28"/>
                <w:szCs w:val="28"/>
              </w:rPr>
            </w:pPr>
            <w:r w:rsidRPr="00506CCB">
              <w:rPr>
                <w:rFonts w:ascii="SassoonPrimary" w:hAnsi="SassoonPrimary"/>
                <w:b/>
                <w:sz w:val="28"/>
                <w:szCs w:val="28"/>
              </w:rPr>
              <w:t>Date of next internal review of the strategy</w:t>
            </w:r>
          </w:p>
        </w:tc>
        <w:tc>
          <w:tcPr>
            <w:tcW w:w="3336" w:type="dxa"/>
          </w:tcPr>
          <w:p w:rsidR="00506CCB" w:rsidRPr="00506CCB" w:rsidRDefault="00FB6DDA" w:rsidP="00E5604E">
            <w:pPr>
              <w:jc w:val="center"/>
              <w:rPr>
                <w:rFonts w:ascii="SassoonPrimary" w:hAnsi="SassoonPrimary"/>
                <w:sz w:val="28"/>
                <w:szCs w:val="28"/>
              </w:rPr>
            </w:pPr>
            <w:r>
              <w:rPr>
                <w:rFonts w:ascii="SassoonPrimary" w:hAnsi="SassoonPrimary"/>
                <w:sz w:val="28"/>
                <w:szCs w:val="28"/>
              </w:rPr>
              <w:t xml:space="preserve">February 2018 </w:t>
            </w:r>
          </w:p>
        </w:tc>
      </w:tr>
      <w:tr w:rsidR="00506CCB" w:rsidTr="00E5604E">
        <w:tc>
          <w:tcPr>
            <w:tcW w:w="15276" w:type="dxa"/>
            <w:gridSpan w:val="8"/>
            <w:shd w:val="clear" w:color="auto" w:fill="92D050"/>
          </w:tcPr>
          <w:p w:rsidR="00506CCB" w:rsidRDefault="00506CCB" w:rsidP="00E5604E">
            <w:pPr>
              <w:jc w:val="center"/>
              <w:rPr>
                <w:rFonts w:ascii="SassoonPrimary" w:hAnsi="SassoonPrimary"/>
                <w:sz w:val="28"/>
                <w:szCs w:val="28"/>
              </w:rPr>
            </w:pPr>
            <w:r>
              <w:rPr>
                <w:rFonts w:ascii="SassoonPrimary" w:hAnsi="SassoonPrimary"/>
                <w:b/>
                <w:sz w:val="28"/>
                <w:szCs w:val="28"/>
              </w:rPr>
              <w:t>Attainment</w:t>
            </w:r>
            <w:r w:rsidR="00FB6DDA">
              <w:rPr>
                <w:rFonts w:ascii="SassoonPrimary" w:hAnsi="SassoonPrimary"/>
                <w:b/>
                <w:sz w:val="28"/>
                <w:szCs w:val="28"/>
              </w:rPr>
              <w:t xml:space="preserve"> (2016-2017</w:t>
            </w:r>
            <w:r>
              <w:rPr>
                <w:rFonts w:ascii="SassoonPrimary" w:hAnsi="SassoonPrimary"/>
                <w:b/>
                <w:sz w:val="28"/>
                <w:szCs w:val="28"/>
              </w:rPr>
              <w:t>)</w:t>
            </w:r>
          </w:p>
        </w:tc>
      </w:tr>
      <w:tr w:rsidR="00506CCB" w:rsidTr="00E5604E">
        <w:tc>
          <w:tcPr>
            <w:tcW w:w="5325" w:type="dxa"/>
            <w:gridSpan w:val="3"/>
            <w:shd w:val="clear" w:color="auto" w:fill="FFFF00"/>
          </w:tcPr>
          <w:p w:rsidR="00506CCB" w:rsidRDefault="00755496" w:rsidP="00E5604E">
            <w:pPr>
              <w:jc w:val="center"/>
              <w:rPr>
                <w:rFonts w:ascii="SassoonPrimary" w:hAnsi="SassoonPrimary"/>
                <w:b/>
                <w:sz w:val="28"/>
                <w:szCs w:val="28"/>
              </w:rPr>
            </w:pPr>
            <w:r>
              <w:rPr>
                <w:rFonts w:ascii="SassoonPrimary" w:hAnsi="SassoonPrimary"/>
                <w:b/>
                <w:sz w:val="28"/>
                <w:szCs w:val="28"/>
              </w:rPr>
              <w:t xml:space="preserve">End of </w:t>
            </w:r>
            <w:r w:rsidR="00506CCB">
              <w:rPr>
                <w:rFonts w:ascii="SassoonPrimary" w:hAnsi="SassoonPrimary"/>
                <w:b/>
                <w:sz w:val="28"/>
                <w:szCs w:val="28"/>
              </w:rPr>
              <w:t>Key Stage 1</w:t>
            </w:r>
          </w:p>
        </w:tc>
        <w:tc>
          <w:tcPr>
            <w:tcW w:w="4725" w:type="dxa"/>
            <w:gridSpan w:val="3"/>
            <w:shd w:val="clear" w:color="auto" w:fill="FFFF00"/>
          </w:tcPr>
          <w:p w:rsidR="00506CCB" w:rsidRDefault="00506CCB" w:rsidP="00E5604E">
            <w:pPr>
              <w:jc w:val="center"/>
              <w:rPr>
                <w:rFonts w:ascii="SassoonPrimary" w:hAnsi="SassoonPrimary"/>
                <w:b/>
                <w:sz w:val="28"/>
                <w:szCs w:val="28"/>
              </w:rPr>
            </w:pPr>
            <w:r>
              <w:rPr>
                <w:rFonts w:ascii="SassoonPrimary" w:hAnsi="SassoonPrimary"/>
                <w:b/>
                <w:sz w:val="28"/>
                <w:szCs w:val="28"/>
              </w:rPr>
              <w:t>PP Pupils in the School</w:t>
            </w:r>
          </w:p>
          <w:p w:rsidR="00755496" w:rsidRDefault="002C20F1" w:rsidP="00E5604E">
            <w:pPr>
              <w:jc w:val="center"/>
              <w:rPr>
                <w:rFonts w:ascii="SassoonPrimary" w:hAnsi="SassoonPrimary"/>
                <w:b/>
                <w:sz w:val="28"/>
                <w:szCs w:val="28"/>
              </w:rPr>
            </w:pPr>
            <w:r>
              <w:rPr>
                <w:rFonts w:ascii="SassoonPrimary" w:hAnsi="SassoonPrimary"/>
                <w:b/>
                <w:sz w:val="28"/>
                <w:szCs w:val="28"/>
              </w:rPr>
              <w:t>(3</w:t>
            </w:r>
            <w:r w:rsidR="00755496">
              <w:rPr>
                <w:rFonts w:ascii="SassoonPrimary" w:hAnsi="SassoonPrimary"/>
                <w:b/>
                <w:sz w:val="28"/>
                <w:szCs w:val="28"/>
              </w:rPr>
              <w:t xml:space="preserve"> </w:t>
            </w:r>
            <w:r w:rsidR="000B1A44">
              <w:rPr>
                <w:rFonts w:ascii="SassoonPrimary" w:hAnsi="SassoonPrimary"/>
                <w:b/>
                <w:sz w:val="28"/>
                <w:szCs w:val="28"/>
              </w:rPr>
              <w:t>pupils</w:t>
            </w:r>
            <w:r w:rsidR="00DD50A0">
              <w:rPr>
                <w:rFonts w:ascii="SassoonPrimary" w:hAnsi="SassoonPrimary"/>
                <w:b/>
                <w:sz w:val="28"/>
                <w:szCs w:val="28"/>
              </w:rPr>
              <w:t xml:space="preserve"> </w:t>
            </w:r>
            <w:r w:rsidR="00755496">
              <w:rPr>
                <w:rFonts w:ascii="SassoonPrimary" w:hAnsi="SassoonPrimary"/>
                <w:b/>
                <w:sz w:val="28"/>
                <w:szCs w:val="28"/>
              </w:rPr>
              <w:t>)</w:t>
            </w:r>
          </w:p>
        </w:tc>
        <w:tc>
          <w:tcPr>
            <w:tcW w:w="5226" w:type="dxa"/>
            <w:gridSpan w:val="2"/>
            <w:shd w:val="clear" w:color="auto" w:fill="FFFF00"/>
          </w:tcPr>
          <w:p w:rsidR="00506CCB" w:rsidRDefault="00506CCB" w:rsidP="00E5604E">
            <w:pPr>
              <w:jc w:val="center"/>
              <w:rPr>
                <w:rFonts w:ascii="SassoonPrimary" w:hAnsi="SassoonPrimary"/>
                <w:b/>
                <w:sz w:val="28"/>
                <w:szCs w:val="28"/>
              </w:rPr>
            </w:pPr>
            <w:r>
              <w:rPr>
                <w:rFonts w:ascii="SassoonPrimary" w:hAnsi="SassoonPrimary"/>
                <w:b/>
                <w:sz w:val="28"/>
                <w:szCs w:val="28"/>
              </w:rPr>
              <w:t xml:space="preserve">National outcomes for </w:t>
            </w:r>
            <w:r w:rsidRPr="00FF78EE">
              <w:rPr>
                <w:rFonts w:ascii="SassoonPrimary" w:hAnsi="SassoonPrimary"/>
                <w:b/>
                <w:sz w:val="28"/>
                <w:szCs w:val="28"/>
                <w:u w:val="single"/>
              </w:rPr>
              <w:t xml:space="preserve">non </w:t>
            </w:r>
            <w:r>
              <w:rPr>
                <w:rFonts w:ascii="SassoonPrimary" w:hAnsi="SassoonPrimary"/>
                <w:b/>
                <w:sz w:val="28"/>
                <w:szCs w:val="28"/>
              </w:rPr>
              <w:t>PP pupils</w:t>
            </w:r>
            <w:r w:rsidR="00DD50A0">
              <w:rPr>
                <w:rFonts w:ascii="SassoonPrimary" w:hAnsi="SassoonPrimary"/>
                <w:b/>
                <w:sz w:val="28"/>
                <w:szCs w:val="28"/>
              </w:rPr>
              <w:t xml:space="preserve"> (2016 currently) </w:t>
            </w:r>
          </w:p>
        </w:tc>
      </w:tr>
      <w:tr w:rsidR="00506CCB" w:rsidTr="00E5604E">
        <w:tc>
          <w:tcPr>
            <w:tcW w:w="5325" w:type="dxa"/>
            <w:gridSpan w:val="3"/>
            <w:shd w:val="clear" w:color="auto" w:fill="FFFFFF" w:themeFill="background1"/>
          </w:tcPr>
          <w:p w:rsidR="00FF78EE" w:rsidRDefault="00506CCB" w:rsidP="00E5604E">
            <w:pPr>
              <w:rPr>
                <w:rFonts w:ascii="SassoonPrimary" w:hAnsi="SassoonPrimary"/>
                <w:b/>
                <w:sz w:val="24"/>
                <w:szCs w:val="24"/>
              </w:rPr>
            </w:pPr>
            <w:r w:rsidRPr="00E5604E">
              <w:rPr>
                <w:rFonts w:ascii="SassoonPrimary" w:hAnsi="SassoonPrimary"/>
                <w:b/>
                <w:sz w:val="24"/>
                <w:szCs w:val="24"/>
              </w:rPr>
              <w:t xml:space="preserve">% at the Expected Standard </w:t>
            </w:r>
          </w:p>
          <w:p w:rsidR="00506CCB" w:rsidRPr="00CB4FEF" w:rsidRDefault="00755496" w:rsidP="00E5604E">
            <w:pPr>
              <w:rPr>
                <w:rFonts w:ascii="SassoonPrimary" w:hAnsi="SassoonPrimary"/>
                <w:b/>
                <w:sz w:val="24"/>
                <w:szCs w:val="24"/>
              </w:rPr>
            </w:pPr>
            <w:r w:rsidRPr="00CB4FEF">
              <w:rPr>
                <w:rFonts w:ascii="SassoonPrimary" w:hAnsi="SassoonPrimary"/>
                <w:b/>
                <w:sz w:val="24"/>
                <w:szCs w:val="24"/>
              </w:rPr>
              <w:t>(reading, writing and maths</w:t>
            </w:r>
            <w:r w:rsidR="00FF78EE" w:rsidRPr="00CB4FEF">
              <w:rPr>
                <w:rFonts w:ascii="SassoonPrimary" w:hAnsi="SassoonPrimary"/>
                <w:b/>
                <w:sz w:val="24"/>
                <w:szCs w:val="24"/>
              </w:rPr>
              <w:t xml:space="preserve"> combined</w:t>
            </w:r>
            <w:r w:rsidRPr="00CB4FEF">
              <w:rPr>
                <w:rFonts w:ascii="SassoonPrimary" w:hAnsi="SassoonPrimary"/>
                <w:b/>
                <w:sz w:val="24"/>
                <w:szCs w:val="24"/>
              </w:rPr>
              <w:t>)</w:t>
            </w:r>
          </w:p>
        </w:tc>
        <w:tc>
          <w:tcPr>
            <w:tcW w:w="4725" w:type="dxa"/>
            <w:gridSpan w:val="3"/>
            <w:shd w:val="clear" w:color="auto" w:fill="FFFFFF" w:themeFill="background1"/>
          </w:tcPr>
          <w:p w:rsidR="00506CCB" w:rsidRPr="00E5604E" w:rsidRDefault="00FB6DDA" w:rsidP="00E5604E">
            <w:pPr>
              <w:jc w:val="center"/>
              <w:rPr>
                <w:rFonts w:ascii="SassoonPrimary" w:hAnsi="SassoonPrimary"/>
                <w:b/>
                <w:sz w:val="24"/>
                <w:szCs w:val="24"/>
              </w:rPr>
            </w:pPr>
            <w:r>
              <w:rPr>
                <w:rFonts w:ascii="SassoonPrimary" w:hAnsi="SassoonPrimary"/>
                <w:b/>
                <w:sz w:val="24"/>
                <w:szCs w:val="24"/>
              </w:rPr>
              <w:t>0</w:t>
            </w:r>
            <w:r w:rsidR="00755496" w:rsidRPr="00E5604E">
              <w:rPr>
                <w:rFonts w:ascii="SassoonPrimary" w:hAnsi="SassoonPrimary"/>
                <w:b/>
                <w:sz w:val="24"/>
                <w:szCs w:val="24"/>
              </w:rPr>
              <w:t>%</w:t>
            </w:r>
          </w:p>
          <w:p w:rsidR="00755496" w:rsidRPr="00E5604E" w:rsidRDefault="00755496" w:rsidP="00E5604E">
            <w:pPr>
              <w:jc w:val="center"/>
              <w:rPr>
                <w:rFonts w:ascii="SassoonPrimary" w:hAnsi="SassoonPrimary"/>
                <w:b/>
                <w:sz w:val="24"/>
                <w:szCs w:val="24"/>
              </w:rPr>
            </w:pPr>
          </w:p>
        </w:tc>
        <w:tc>
          <w:tcPr>
            <w:tcW w:w="5226" w:type="dxa"/>
            <w:gridSpan w:val="2"/>
            <w:shd w:val="clear" w:color="auto" w:fill="FFFFFF" w:themeFill="background1"/>
          </w:tcPr>
          <w:p w:rsidR="00506CCB" w:rsidRPr="00E5604E" w:rsidRDefault="00DD50A0" w:rsidP="00E5604E">
            <w:pPr>
              <w:jc w:val="center"/>
              <w:rPr>
                <w:rFonts w:ascii="SassoonPrimary" w:hAnsi="SassoonPrimary"/>
                <w:b/>
                <w:sz w:val="24"/>
                <w:szCs w:val="24"/>
              </w:rPr>
            </w:pPr>
            <w:r>
              <w:rPr>
                <w:rFonts w:ascii="SassoonPrimary" w:hAnsi="SassoonPrimary"/>
                <w:b/>
                <w:sz w:val="24"/>
                <w:szCs w:val="24"/>
              </w:rPr>
              <w:t>64</w:t>
            </w:r>
            <w:r w:rsidR="0054673F">
              <w:rPr>
                <w:rFonts w:ascii="SassoonPrimary" w:hAnsi="SassoonPrimary"/>
                <w:b/>
                <w:sz w:val="24"/>
                <w:szCs w:val="24"/>
              </w:rPr>
              <w:t>%</w:t>
            </w:r>
          </w:p>
        </w:tc>
      </w:tr>
      <w:tr w:rsidR="00506CCB" w:rsidTr="00E5604E">
        <w:tc>
          <w:tcPr>
            <w:tcW w:w="5325" w:type="dxa"/>
            <w:gridSpan w:val="3"/>
            <w:shd w:val="clear" w:color="auto" w:fill="FFFF00"/>
          </w:tcPr>
          <w:p w:rsidR="00506CCB" w:rsidRDefault="00755496" w:rsidP="00E5604E">
            <w:pPr>
              <w:jc w:val="center"/>
              <w:rPr>
                <w:rFonts w:ascii="SassoonPrimary" w:hAnsi="SassoonPrimary"/>
                <w:b/>
                <w:sz w:val="28"/>
                <w:szCs w:val="28"/>
              </w:rPr>
            </w:pPr>
            <w:r>
              <w:rPr>
                <w:rFonts w:ascii="SassoonPrimary" w:hAnsi="SassoonPrimary"/>
                <w:b/>
                <w:sz w:val="28"/>
                <w:szCs w:val="28"/>
              </w:rPr>
              <w:t>End of Key Stage 2</w:t>
            </w:r>
          </w:p>
          <w:p w:rsidR="00755496" w:rsidRDefault="00755496" w:rsidP="00E5604E">
            <w:pPr>
              <w:jc w:val="center"/>
              <w:rPr>
                <w:rFonts w:ascii="SassoonPrimary" w:hAnsi="SassoonPrimary"/>
                <w:b/>
                <w:sz w:val="28"/>
                <w:szCs w:val="28"/>
              </w:rPr>
            </w:pPr>
          </w:p>
        </w:tc>
        <w:tc>
          <w:tcPr>
            <w:tcW w:w="4725" w:type="dxa"/>
            <w:gridSpan w:val="3"/>
            <w:shd w:val="clear" w:color="auto" w:fill="FFFF00"/>
          </w:tcPr>
          <w:p w:rsidR="00506CCB" w:rsidRDefault="00755496" w:rsidP="00E5604E">
            <w:pPr>
              <w:jc w:val="center"/>
              <w:rPr>
                <w:rFonts w:ascii="SassoonPrimary" w:hAnsi="SassoonPrimary"/>
                <w:b/>
                <w:sz w:val="28"/>
                <w:szCs w:val="28"/>
              </w:rPr>
            </w:pPr>
            <w:r>
              <w:rPr>
                <w:rFonts w:ascii="SassoonPrimary" w:hAnsi="SassoonPrimary"/>
                <w:b/>
                <w:sz w:val="28"/>
                <w:szCs w:val="28"/>
              </w:rPr>
              <w:t>PP Pupils in the School</w:t>
            </w:r>
          </w:p>
          <w:p w:rsidR="00755496" w:rsidRDefault="00FB6DDA" w:rsidP="00E5604E">
            <w:pPr>
              <w:jc w:val="center"/>
              <w:rPr>
                <w:rFonts w:ascii="SassoonPrimary" w:hAnsi="SassoonPrimary"/>
                <w:b/>
                <w:sz w:val="28"/>
                <w:szCs w:val="28"/>
              </w:rPr>
            </w:pPr>
            <w:r>
              <w:rPr>
                <w:rFonts w:ascii="SassoonPrimary" w:hAnsi="SassoonPrimary"/>
                <w:b/>
                <w:sz w:val="28"/>
                <w:szCs w:val="28"/>
              </w:rPr>
              <w:t>(</w:t>
            </w:r>
            <w:r w:rsidR="00755496">
              <w:rPr>
                <w:rFonts w:ascii="SassoonPrimary" w:hAnsi="SassoonPrimary"/>
                <w:b/>
                <w:sz w:val="28"/>
                <w:szCs w:val="28"/>
              </w:rPr>
              <w:t xml:space="preserve"> </w:t>
            </w:r>
            <w:r w:rsidR="009F49F4">
              <w:rPr>
                <w:rFonts w:ascii="SassoonPrimary" w:hAnsi="SassoonPrimary"/>
                <w:b/>
                <w:sz w:val="28"/>
                <w:szCs w:val="28"/>
              </w:rPr>
              <w:t>5</w:t>
            </w:r>
            <w:r w:rsidR="00DD50A0">
              <w:rPr>
                <w:rFonts w:ascii="SassoonPrimary" w:hAnsi="SassoonPrimary"/>
                <w:b/>
                <w:sz w:val="28"/>
                <w:szCs w:val="28"/>
              </w:rPr>
              <w:t xml:space="preserve"> </w:t>
            </w:r>
            <w:r w:rsidR="000B1A44">
              <w:rPr>
                <w:rFonts w:ascii="SassoonPrimary" w:hAnsi="SassoonPrimary"/>
                <w:b/>
                <w:sz w:val="28"/>
                <w:szCs w:val="28"/>
              </w:rPr>
              <w:t>pupils</w:t>
            </w:r>
            <w:r w:rsidR="00DD50A0">
              <w:rPr>
                <w:rFonts w:ascii="SassoonPrimary" w:hAnsi="SassoonPrimary"/>
                <w:b/>
                <w:sz w:val="28"/>
                <w:szCs w:val="28"/>
              </w:rPr>
              <w:t xml:space="preserve"> </w:t>
            </w:r>
            <w:r w:rsidR="00755496">
              <w:rPr>
                <w:rFonts w:ascii="SassoonPrimary" w:hAnsi="SassoonPrimary"/>
                <w:b/>
                <w:sz w:val="28"/>
                <w:szCs w:val="28"/>
              </w:rPr>
              <w:t>)</w:t>
            </w:r>
          </w:p>
        </w:tc>
        <w:tc>
          <w:tcPr>
            <w:tcW w:w="5226" w:type="dxa"/>
            <w:gridSpan w:val="2"/>
            <w:shd w:val="clear" w:color="auto" w:fill="FFFF00"/>
          </w:tcPr>
          <w:p w:rsidR="00506CCB" w:rsidRDefault="00755496" w:rsidP="00E5604E">
            <w:pPr>
              <w:jc w:val="center"/>
              <w:rPr>
                <w:rFonts w:ascii="SassoonPrimary" w:hAnsi="SassoonPrimary"/>
                <w:b/>
                <w:sz w:val="28"/>
                <w:szCs w:val="28"/>
              </w:rPr>
            </w:pPr>
            <w:r>
              <w:rPr>
                <w:rFonts w:ascii="SassoonPrimary" w:hAnsi="SassoonPrimary"/>
                <w:b/>
                <w:sz w:val="28"/>
                <w:szCs w:val="28"/>
              </w:rPr>
              <w:t xml:space="preserve">National outcomes for </w:t>
            </w:r>
            <w:r w:rsidRPr="00FF78EE">
              <w:rPr>
                <w:rFonts w:ascii="SassoonPrimary" w:hAnsi="SassoonPrimary"/>
                <w:b/>
                <w:sz w:val="28"/>
                <w:szCs w:val="28"/>
                <w:u w:val="single"/>
              </w:rPr>
              <w:t xml:space="preserve">non </w:t>
            </w:r>
            <w:r>
              <w:rPr>
                <w:rFonts w:ascii="SassoonPrimary" w:hAnsi="SassoonPrimary"/>
                <w:b/>
                <w:sz w:val="28"/>
                <w:szCs w:val="28"/>
              </w:rPr>
              <w:t>PP pupils</w:t>
            </w:r>
          </w:p>
        </w:tc>
      </w:tr>
      <w:tr w:rsidR="00755496" w:rsidTr="00E5604E">
        <w:tc>
          <w:tcPr>
            <w:tcW w:w="5325" w:type="dxa"/>
            <w:gridSpan w:val="3"/>
            <w:shd w:val="clear" w:color="auto" w:fill="FFFFFF" w:themeFill="background1"/>
          </w:tcPr>
          <w:p w:rsidR="00FF78EE" w:rsidRDefault="00755496" w:rsidP="00E5604E">
            <w:pPr>
              <w:rPr>
                <w:rFonts w:ascii="SassoonPrimary" w:hAnsi="SassoonPrimary"/>
                <w:b/>
                <w:sz w:val="24"/>
                <w:szCs w:val="24"/>
              </w:rPr>
            </w:pPr>
            <w:r w:rsidRPr="00E5604E">
              <w:rPr>
                <w:rFonts w:ascii="SassoonPrimary" w:hAnsi="SassoonPrimary"/>
                <w:b/>
                <w:sz w:val="24"/>
                <w:szCs w:val="24"/>
              </w:rPr>
              <w:t xml:space="preserve">% at the Expected Standard </w:t>
            </w:r>
          </w:p>
          <w:p w:rsidR="00755496" w:rsidRPr="00CB4FEF" w:rsidRDefault="00755496" w:rsidP="00E5604E">
            <w:pPr>
              <w:rPr>
                <w:rFonts w:ascii="SassoonPrimary" w:hAnsi="SassoonPrimary"/>
                <w:b/>
                <w:sz w:val="24"/>
                <w:szCs w:val="24"/>
              </w:rPr>
            </w:pPr>
            <w:r w:rsidRPr="00CB4FEF">
              <w:rPr>
                <w:rFonts w:ascii="SassoonPrimary" w:hAnsi="SassoonPrimary"/>
                <w:b/>
                <w:sz w:val="24"/>
                <w:szCs w:val="24"/>
              </w:rPr>
              <w:t>(reading, writing and maths</w:t>
            </w:r>
            <w:r w:rsidR="00FF78EE" w:rsidRPr="00CB4FEF">
              <w:rPr>
                <w:rFonts w:ascii="SassoonPrimary" w:hAnsi="SassoonPrimary"/>
                <w:b/>
                <w:sz w:val="24"/>
                <w:szCs w:val="24"/>
              </w:rPr>
              <w:t xml:space="preserve"> combined</w:t>
            </w:r>
            <w:r w:rsidRPr="00CB4FEF">
              <w:rPr>
                <w:rFonts w:ascii="SassoonPrimary" w:hAnsi="SassoonPrimary"/>
                <w:b/>
                <w:sz w:val="24"/>
                <w:szCs w:val="24"/>
              </w:rPr>
              <w:t>)</w:t>
            </w:r>
          </w:p>
        </w:tc>
        <w:tc>
          <w:tcPr>
            <w:tcW w:w="4725" w:type="dxa"/>
            <w:gridSpan w:val="3"/>
            <w:shd w:val="clear" w:color="auto" w:fill="FFFFFF" w:themeFill="background1"/>
          </w:tcPr>
          <w:p w:rsidR="00755496" w:rsidRPr="00E5604E" w:rsidRDefault="00DD50A0" w:rsidP="00E5604E">
            <w:pPr>
              <w:jc w:val="center"/>
              <w:rPr>
                <w:rFonts w:ascii="SassoonPrimary" w:hAnsi="SassoonPrimary"/>
                <w:b/>
                <w:sz w:val="24"/>
                <w:szCs w:val="24"/>
              </w:rPr>
            </w:pPr>
            <w:r>
              <w:rPr>
                <w:rFonts w:ascii="SassoonPrimary" w:hAnsi="SassoonPrimary"/>
                <w:b/>
                <w:sz w:val="24"/>
                <w:szCs w:val="24"/>
              </w:rPr>
              <w:t>0</w:t>
            </w:r>
            <w:r w:rsidR="00755496" w:rsidRPr="00E5604E">
              <w:rPr>
                <w:rFonts w:ascii="SassoonPrimary" w:hAnsi="SassoonPrimary"/>
                <w:b/>
                <w:sz w:val="24"/>
                <w:szCs w:val="24"/>
              </w:rPr>
              <w:t>%</w:t>
            </w:r>
          </w:p>
        </w:tc>
        <w:tc>
          <w:tcPr>
            <w:tcW w:w="5226" w:type="dxa"/>
            <w:gridSpan w:val="2"/>
            <w:shd w:val="clear" w:color="auto" w:fill="FFFFFF" w:themeFill="background1"/>
          </w:tcPr>
          <w:p w:rsidR="00755496" w:rsidRPr="00E5604E" w:rsidRDefault="00DD50A0" w:rsidP="00E5604E">
            <w:pPr>
              <w:jc w:val="center"/>
              <w:rPr>
                <w:rFonts w:ascii="SassoonPrimary" w:hAnsi="SassoonPrimary"/>
                <w:b/>
                <w:sz w:val="24"/>
                <w:szCs w:val="24"/>
              </w:rPr>
            </w:pPr>
            <w:r>
              <w:rPr>
                <w:rFonts w:ascii="SassoonPrimary" w:hAnsi="SassoonPrimary"/>
                <w:b/>
                <w:sz w:val="24"/>
                <w:szCs w:val="24"/>
              </w:rPr>
              <w:t>60</w:t>
            </w:r>
            <w:r w:rsidR="0054673F">
              <w:rPr>
                <w:rFonts w:ascii="SassoonPrimary" w:hAnsi="SassoonPrimary"/>
                <w:b/>
                <w:sz w:val="24"/>
                <w:szCs w:val="24"/>
              </w:rPr>
              <w:t>%</w:t>
            </w:r>
          </w:p>
        </w:tc>
      </w:tr>
      <w:tr w:rsidR="00755496" w:rsidTr="00E5604E">
        <w:tc>
          <w:tcPr>
            <w:tcW w:w="15276" w:type="dxa"/>
            <w:gridSpan w:val="8"/>
            <w:shd w:val="clear" w:color="auto" w:fill="92D050"/>
          </w:tcPr>
          <w:p w:rsidR="00755496" w:rsidRDefault="00755496" w:rsidP="00E5604E">
            <w:pPr>
              <w:jc w:val="center"/>
              <w:rPr>
                <w:rFonts w:ascii="SassoonPrimary" w:hAnsi="SassoonPrimary"/>
                <w:b/>
                <w:sz w:val="28"/>
                <w:szCs w:val="28"/>
              </w:rPr>
            </w:pPr>
            <w:r>
              <w:rPr>
                <w:rFonts w:ascii="SassoonPrimary" w:hAnsi="SassoonPrimary"/>
                <w:b/>
                <w:sz w:val="28"/>
                <w:szCs w:val="28"/>
              </w:rPr>
              <w:t xml:space="preserve">Barriers to future Attainment </w:t>
            </w:r>
          </w:p>
        </w:tc>
      </w:tr>
      <w:tr w:rsidR="00755496" w:rsidTr="00E5604E">
        <w:tc>
          <w:tcPr>
            <w:tcW w:w="15276" w:type="dxa"/>
            <w:gridSpan w:val="8"/>
            <w:shd w:val="clear" w:color="auto" w:fill="auto"/>
          </w:tcPr>
          <w:p w:rsidR="00E5604E" w:rsidRPr="00571D77" w:rsidRDefault="00755496" w:rsidP="00E5604E">
            <w:pPr>
              <w:rPr>
                <w:rFonts w:ascii="SassoonPrimary" w:hAnsi="SassoonPrimary"/>
                <w:sz w:val="20"/>
                <w:szCs w:val="20"/>
              </w:rPr>
            </w:pPr>
            <w:r w:rsidRPr="00571D77">
              <w:rPr>
                <w:rFonts w:ascii="SassoonPrimary" w:hAnsi="SassoonPrimary"/>
                <w:b/>
                <w:sz w:val="20"/>
                <w:szCs w:val="20"/>
              </w:rPr>
              <w:t>1</w:t>
            </w:r>
            <w:r w:rsidR="00E5604E" w:rsidRPr="00571D77">
              <w:rPr>
                <w:rFonts w:ascii="SassoonPrimary" w:hAnsi="SassoonPrimary"/>
                <w:b/>
                <w:sz w:val="20"/>
                <w:szCs w:val="20"/>
              </w:rPr>
              <w:t xml:space="preserve"> </w:t>
            </w:r>
            <w:r w:rsidR="0054673F" w:rsidRPr="00571D77">
              <w:rPr>
                <w:rFonts w:ascii="SassoonPrimary" w:hAnsi="SassoonPrimary"/>
                <w:b/>
                <w:sz w:val="20"/>
                <w:szCs w:val="20"/>
              </w:rPr>
              <w:t>–</w:t>
            </w:r>
            <w:r w:rsidR="00E5604E" w:rsidRPr="00571D77">
              <w:rPr>
                <w:rFonts w:ascii="SassoonPrimary" w:hAnsi="SassoonPrimary"/>
                <w:b/>
                <w:sz w:val="20"/>
                <w:szCs w:val="20"/>
              </w:rPr>
              <w:t xml:space="preserve"> </w:t>
            </w:r>
            <w:r w:rsidR="0054673F" w:rsidRPr="00571D77">
              <w:rPr>
                <w:rFonts w:ascii="SassoonPrimary" w:hAnsi="SassoonPrimary"/>
                <w:b/>
                <w:sz w:val="20"/>
                <w:szCs w:val="20"/>
              </w:rPr>
              <w:t xml:space="preserve">READING: </w:t>
            </w:r>
            <w:r w:rsidR="00E5604E" w:rsidRPr="00571D77">
              <w:rPr>
                <w:rFonts w:ascii="SassoonPrimary" w:hAnsi="SassoonPrimary"/>
                <w:sz w:val="20"/>
                <w:szCs w:val="20"/>
              </w:rPr>
              <w:t xml:space="preserve">A lower level of comprehension skills for lower/ middle Key Stage 2 pupils and development of questioning and inference are barriers for pupil’s </w:t>
            </w:r>
            <w:r w:rsidR="00E5604E" w:rsidRPr="00571D77">
              <w:rPr>
                <w:rFonts w:ascii="SassoonPrimary" w:hAnsi="SassoonPrimary"/>
                <w:b/>
                <w:sz w:val="20"/>
                <w:szCs w:val="20"/>
              </w:rPr>
              <w:t>achievement</w:t>
            </w:r>
            <w:r w:rsidR="00E5604E" w:rsidRPr="00571D77">
              <w:rPr>
                <w:rFonts w:ascii="SassoonPrimary" w:hAnsi="SassoonPrimary"/>
                <w:sz w:val="20"/>
                <w:szCs w:val="20"/>
              </w:rPr>
              <w:t xml:space="preserve"> in reading preventing higher rates of progress</w:t>
            </w:r>
            <w:r w:rsidR="00FB6DDA" w:rsidRPr="00571D77">
              <w:rPr>
                <w:rFonts w:ascii="SassoonPrimary" w:hAnsi="SassoonPrimary"/>
                <w:sz w:val="20"/>
                <w:szCs w:val="20"/>
              </w:rPr>
              <w:t xml:space="preserve"> across the whole school</w:t>
            </w:r>
            <w:r w:rsidR="00E5604E" w:rsidRPr="00571D77">
              <w:rPr>
                <w:rFonts w:ascii="SassoonPrimary" w:hAnsi="SassoonPrimary"/>
                <w:sz w:val="20"/>
                <w:szCs w:val="20"/>
              </w:rPr>
              <w:t xml:space="preserve">. </w:t>
            </w:r>
          </w:p>
          <w:p w:rsidR="00E5604E" w:rsidRPr="00571D77" w:rsidRDefault="00E5604E" w:rsidP="00E5604E">
            <w:pPr>
              <w:rPr>
                <w:rFonts w:ascii="SassoonPrimary" w:hAnsi="SassoonPrimary"/>
                <w:sz w:val="20"/>
                <w:szCs w:val="20"/>
              </w:rPr>
            </w:pPr>
          </w:p>
          <w:p w:rsidR="00E5604E" w:rsidRPr="00571D77" w:rsidRDefault="00E5604E" w:rsidP="00E5604E">
            <w:pPr>
              <w:rPr>
                <w:rFonts w:ascii="SassoonPrimary" w:hAnsi="SassoonPrimary"/>
                <w:sz w:val="20"/>
                <w:szCs w:val="20"/>
              </w:rPr>
            </w:pPr>
            <w:r w:rsidRPr="00571D77">
              <w:rPr>
                <w:rFonts w:ascii="SassoonPrimary" w:hAnsi="SassoonPrimary"/>
                <w:b/>
                <w:sz w:val="20"/>
                <w:szCs w:val="20"/>
              </w:rPr>
              <w:t xml:space="preserve">2- </w:t>
            </w:r>
            <w:r w:rsidR="0054673F" w:rsidRPr="00571D77">
              <w:rPr>
                <w:rFonts w:ascii="SassoonPrimary" w:hAnsi="SassoonPrimary"/>
                <w:b/>
                <w:sz w:val="20"/>
                <w:szCs w:val="20"/>
              </w:rPr>
              <w:t xml:space="preserve">MATHS: </w:t>
            </w:r>
            <w:r w:rsidR="0054673F" w:rsidRPr="00571D77">
              <w:rPr>
                <w:rFonts w:ascii="SassoonPrimary" w:hAnsi="SassoonPrimary"/>
                <w:sz w:val="20"/>
                <w:szCs w:val="20"/>
              </w:rPr>
              <w:t>The</w:t>
            </w:r>
            <w:r w:rsidRPr="00571D77">
              <w:rPr>
                <w:rFonts w:ascii="SassoonPrimary" w:hAnsi="SassoonPrimary"/>
                <w:sz w:val="20"/>
                <w:szCs w:val="20"/>
              </w:rPr>
              <w:t xml:space="preserve"> retention of procedural fluency is causing a barrier for some </w:t>
            </w:r>
            <w:r w:rsidR="000B1A44" w:rsidRPr="00571D77">
              <w:rPr>
                <w:rFonts w:ascii="SassoonPrimary" w:hAnsi="SassoonPrimary"/>
                <w:sz w:val="20"/>
                <w:szCs w:val="20"/>
              </w:rPr>
              <w:t>pupils</w:t>
            </w:r>
            <w:r w:rsidR="0005697C" w:rsidRPr="00571D77">
              <w:rPr>
                <w:rFonts w:ascii="SassoonPrimary" w:hAnsi="SassoonPrimary"/>
                <w:sz w:val="20"/>
                <w:szCs w:val="20"/>
              </w:rPr>
              <w:t xml:space="preserve"> and so structuring</w:t>
            </w:r>
            <w:r w:rsidRPr="00571D77">
              <w:rPr>
                <w:rFonts w:ascii="SassoonPrimary" w:hAnsi="SassoonPrimary"/>
                <w:sz w:val="20"/>
                <w:szCs w:val="20"/>
              </w:rPr>
              <w:t xml:space="preserve"> and scaffolding is required to ensure maths </w:t>
            </w:r>
            <w:r w:rsidRPr="00571D77">
              <w:rPr>
                <w:rFonts w:ascii="SassoonPrimary" w:hAnsi="SassoonPrimary"/>
                <w:b/>
                <w:sz w:val="20"/>
                <w:szCs w:val="20"/>
              </w:rPr>
              <w:t>attainment</w:t>
            </w:r>
            <w:r w:rsidRPr="00571D77">
              <w:rPr>
                <w:rFonts w:ascii="SassoonPrimary" w:hAnsi="SassoonPrimary"/>
                <w:sz w:val="20"/>
                <w:szCs w:val="20"/>
              </w:rPr>
              <w:t xml:space="preserve"> is raised for these </w:t>
            </w:r>
            <w:r w:rsidR="000B1A44" w:rsidRPr="00571D77">
              <w:rPr>
                <w:rFonts w:ascii="SassoonPrimary" w:hAnsi="SassoonPrimary"/>
                <w:sz w:val="20"/>
                <w:szCs w:val="20"/>
              </w:rPr>
              <w:t>pupils</w:t>
            </w:r>
            <w:r w:rsidRPr="00571D77">
              <w:rPr>
                <w:rFonts w:ascii="SassoonPrimary" w:hAnsi="SassoonPrimary"/>
                <w:sz w:val="20"/>
                <w:szCs w:val="20"/>
              </w:rPr>
              <w:t>.</w:t>
            </w:r>
            <w:r w:rsidR="007D561B" w:rsidRPr="00571D77">
              <w:rPr>
                <w:rFonts w:ascii="SassoonPrimary" w:hAnsi="SassoonPrimary"/>
                <w:sz w:val="20"/>
                <w:szCs w:val="20"/>
              </w:rPr>
              <w:t xml:space="preserve"> (Mastery at KS1 and KS2) </w:t>
            </w:r>
          </w:p>
          <w:p w:rsidR="007D561B" w:rsidRPr="00571D77" w:rsidRDefault="007D561B" w:rsidP="00E5604E">
            <w:pPr>
              <w:rPr>
                <w:rFonts w:ascii="SassoonPrimary" w:hAnsi="SassoonPrimary"/>
                <w:sz w:val="20"/>
                <w:szCs w:val="20"/>
              </w:rPr>
            </w:pPr>
          </w:p>
          <w:p w:rsidR="007D561B" w:rsidRPr="00571D77" w:rsidRDefault="007D561B" w:rsidP="00E5604E">
            <w:pPr>
              <w:rPr>
                <w:rFonts w:ascii="SassoonPrimary" w:hAnsi="SassoonPrimary"/>
                <w:sz w:val="20"/>
                <w:szCs w:val="20"/>
              </w:rPr>
            </w:pPr>
            <w:r w:rsidRPr="00571D77">
              <w:rPr>
                <w:rFonts w:ascii="SassoonPrimary" w:hAnsi="SassoonPrimary"/>
                <w:sz w:val="20"/>
                <w:szCs w:val="20"/>
              </w:rPr>
              <w:t xml:space="preserve">3- </w:t>
            </w:r>
            <w:r w:rsidRPr="00571D77">
              <w:rPr>
                <w:rFonts w:ascii="SassoonPrimary" w:hAnsi="SassoonPrimary"/>
                <w:b/>
                <w:sz w:val="20"/>
                <w:szCs w:val="20"/>
              </w:rPr>
              <w:t>MOTOR SKILLS:</w:t>
            </w:r>
            <w:r w:rsidRPr="00571D77">
              <w:rPr>
                <w:rFonts w:ascii="SassoonPrimary" w:hAnsi="SassoonPrimary"/>
                <w:sz w:val="20"/>
                <w:szCs w:val="20"/>
              </w:rPr>
              <w:t xml:space="preserve"> The fine motor skills of some pupils eligible for Pupil Premium are less developed than other pupils and this impacts on pupil’s abilities and enjoyment of writing activities. </w:t>
            </w:r>
          </w:p>
          <w:p w:rsidR="007D561B" w:rsidRDefault="007D561B" w:rsidP="00E5604E">
            <w:pPr>
              <w:rPr>
                <w:rFonts w:ascii="SassoonPrimary" w:hAnsi="SassoonPrimary"/>
                <w:sz w:val="24"/>
                <w:szCs w:val="24"/>
              </w:rPr>
            </w:pPr>
          </w:p>
          <w:p w:rsidR="00571D77" w:rsidRPr="00571D77" w:rsidRDefault="007D561B" w:rsidP="00E5604E">
            <w:pPr>
              <w:rPr>
                <w:rFonts w:ascii="SassoonPrimary" w:hAnsi="SassoonPrimary"/>
                <w:sz w:val="20"/>
                <w:szCs w:val="20"/>
              </w:rPr>
            </w:pPr>
            <w:r w:rsidRPr="00571D77">
              <w:rPr>
                <w:rFonts w:ascii="SassoonPrimary" w:hAnsi="SassoonPrimary"/>
                <w:b/>
                <w:sz w:val="20"/>
                <w:szCs w:val="20"/>
              </w:rPr>
              <w:t>4 –</w:t>
            </w:r>
            <w:r w:rsidRPr="00571D77">
              <w:rPr>
                <w:rFonts w:ascii="SassoonPrimary" w:hAnsi="SassoonPrimary"/>
                <w:sz w:val="20"/>
                <w:szCs w:val="20"/>
              </w:rPr>
              <w:t xml:space="preserve"> </w:t>
            </w:r>
            <w:r w:rsidRPr="00571D77">
              <w:rPr>
                <w:rFonts w:ascii="SassoonPrimary" w:hAnsi="SassoonPrimary"/>
                <w:b/>
                <w:sz w:val="20"/>
                <w:szCs w:val="20"/>
              </w:rPr>
              <w:t xml:space="preserve">EMOTIONAL WELL BEING AND POSITIVE MENTAL </w:t>
            </w:r>
            <w:r w:rsidR="000B1A44" w:rsidRPr="00571D77">
              <w:rPr>
                <w:rFonts w:ascii="SassoonPrimary" w:hAnsi="SassoonPrimary"/>
                <w:b/>
                <w:sz w:val="20"/>
                <w:szCs w:val="20"/>
              </w:rPr>
              <w:t>HEALTH</w:t>
            </w:r>
            <w:r w:rsidR="000B1A44" w:rsidRPr="00571D77">
              <w:rPr>
                <w:rFonts w:ascii="SassoonPrimary" w:hAnsi="SassoonPrimary"/>
                <w:sz w:val="20"/>
                <w:szCs w:val="20"/>
              </w:rPr>
              <w:t>:</w:t>
            </w:r>
            <w:r w:rsidRPr="00571D77">
              <w:rPr>
                <w:rFonts w:ascii="SassoonPrimary" w:hAnsi="SassoonPrimary"/>
                <w:sz w:val="20"/>
                <w:szCs w:val="20"/>
              </w:rPr>
              <w:t xml:space="preserve"> The emotional well-being and behaviour of some </w:t>
            </w:r>
            <w:r w:rsidR="000B1A44" w:rsidRPr="00571D77">
              <w:rPr>
                <w:rFonts w:ascii="SassoonPrimary" w:hAnsi="SassoonPrimary"/>
                <w:sz w:val="20"/>
                <w:szCs w:val="20"/>
              </w:rPr>
              <w:t>pupils</w:t>
            </w:r>
            <w:r w:rsidRPr="00571D77">
              <w:rPr>
                <w:rFonts w:ascii="SassoonPrimary" w:hAnsi="SassoonPrimary"/>
                <w:sz w:val="20"/>
                <w:szCs w:val="20"/>
              </w:rPr>
              <w:t xml:space="preserve"> entitled to Pupil Premium funding impacts upon their cap</w:t>
            </w:r>
            <w:r w:rsidR="00571D77">
              <w:rPr>
                <w:rFonts w:ascii="SassoonPrimary" w:hAnsi="SassoonPrimary"/>
                <w:sz w:val="20"/>
                <w:szCs w:val="20"/>
              </w:rPr>
              <w:t>acity to access the curriculum</w:t>
            </w:r>
          </w:p>
        </w:tc>
      </w:tr>
    </w:tbl>
    <w:tbl>
      <w:tblPr>
        <w:tblStyle w:val="TableGrid"/>
        <w:tblW w:w="15452" w:type="dxa"/>
        <w:tblInd w:w="-856" w:type="dxa"/>
        <w:tblLook w:val="04A0" w:firstRow="1" w:lastRow="0" w:firstColumn="1" w:lastColumn="0" w:noHBand="0" w:noVBand="1"/>
      </w:tblPr>
      <w:tblGrid>
        <w:gridCol w:w="15452"/>
      </w:tblGrid>
      <w:tr w:rsidR="00571D77" w:rsidTr="00571D77">
        <w:tc>
          <w:tcPr>
            <w:tcW w:w="15452" w:type="dxa"/>
            <w:shd w:val="clear" w:color="auto" w:fill="92D050"/>
          </w:tcPr>
          <w:p w:rsidR="00571D77" w:rsidRPr="00571D77" w:rsidRDefault="00571D77" w:rsidP="00571D77">
            <w:pPr>
              <w:jc w:val="center"/>
              <w:rPr>
                <w:rFonts w:ascii="SassoonPrimary" w:hAnsi="SassoonPrimary"/>
                <w:b/>
                <w:sz w:val="28"/>
                <w:szCs w:val="28"/>
              </w:rPr>
            </w:pPr>
            <w:r w:rsidRPr="00571D77">
              <w:rPr>
                <w:rFonts w:ascii="SassoonPrimary" w:hAnsi="SassoonPrimary"/>
                <w:b/>
                <w:sz w:val="28"/>
                <w:szCs w:val="28"/>
              </w:rPr>
              <w:lastRenderedPageBreak/>
              <w:t xml:space="preserve">External Barriers (issues which also require action outside of school) </w:t>
            </w:r>
          </w:p>
          <w:p w:rsidR="00571D77" w:rsidRPr="00571D77" w:rsidRDefault="00571D77" w:rsidP="00571D77">
            <w:pPr>
              <w:jc w:val="center"/>
              <w:rPr>
                <w:rFonts w:ascii="SassoonPrimary" w:hAnsi="SassoonPrimary"/>
                <w:b/>
                <w:sz w:val="20"/>
                <w:szCs w:val="20"/>
              </w:rPr>
            </w:pPr>
          </w:p>
        </w:tc>
      </w:tr>
      <w:tr w:rsidR="00571D77" w:rsidTr="00571D77">
        <w:tc>
          <w:tcPr>
            <w:tcW w:w="15452" w:type="dxa"/>
          </w:tcPr>
          <w:p w:rsidR="00571D77" w:rsidRPr="00571D77" w:rsidRDefault="00571D77" w:rsidP="00571D77">
            <w:pPr>
              <w:rPr>
                <w:rFonts w:ascii="SassoonPrimary" w:hAnsi="SassoonPrimary"/>
                <w:sz w:val="20"/>
                <w:szCs w:val="20"/>
              </w:rPr>
            </w:pPr>
            <w:r w:rsidRPr="00571D77">
              <w:rPr>
                <w:rFonts w:ascii="SassoonPrimary" w:hAnsi="SassoonPrimary"/>
                <w:sz w:val="20"/>
                <w:szCs w:val="20"/>
              </w:rPr>
              <w:t xml:space="preserve">Some of the pupils identified for Pupil Premium within the school have a higher rate of absence / later arrival to school. This reduces their learning and teaching time in school and impacts upon their progress. </w:t>
            </w:r>
          </w:p>
          <w:p w:rsidR="00571D77" w:rsidRPr="00571D77" w:rsidRDefault="00571D77" w:rsidP="00571D77">
            <w:pPr>
              <w:rPr>
                <w:rFonts w:ascii="SassoonPrimary" w:hAnsi="SassoonPrimary"/>
                <w:sz w:val="20"/>
                <w:szCs w:val="20"/>
              </w:rPr>
            </w:pPr>
          </w:p>
        </w:tc>
      </w:tr>
    </w:tbl>
    <w:p w:rsidR="007D561B" w:rsidRDefault="007D561B" w:rsidP="00571D77">
      <w:pPr>
        <w:rPr>
          <w:rFonts w:ascii="SassoonPrimary" w:hAnsi="SassoonPrimary"/>
          <w:b/>
          <w:sz w:val="36"/>
          <w:szCs w:val="36"/>
        </w:rPr>
      </w:pPr>
    </w:p>
    <w:tbl>
      <w:tblPr>
        <w:tblStyle w:val="TableGrid"/>
        <w:tblW w:w="15423" w:type="dxa"/>
        <w:tblInd w:w="-856" w:type="dxa"/>
        <w:tblLook w:val="04A0" w:firstRow="1" w:lastRow="0" w:firstColumn="1" w:lastColumn="0" w:noHBand="0" w:noVBand="1"/>
      </w:tblPr>
      <w:tblGrid>
        <w:gridCol w:w="6947"/>
        <w:gridCol w:w="8476"/>
      </w:tblGrid>
      <w:tr w:rsidR="007D561B" w:rsidTr="00571D77">
        <w:tc>
          <w:tcPr>
            <w:tcW w:w="15423" w:type="dxa"/>
            <w:gridSpan w:val="2"/>
            <w:shd w:val="clear" w:color="auto" w:fill="92D050"/>
          </w:tcPr>
          <w:p w:rsidR="007D561B" w:rsidRPr="00571D77" w:rsidRDefault="007D561B" w:rsidP="00571D77">
            <w:pPr>
              <w:jc w:val="center"/>
              <w:rPr>
                <w:rFonts w:ascii="SassoonPrimary" w:hAnsi="SassoonPrimary"/>
                <w:b/>
                <w:sz w:val="28"/>
                <w:szCs w:val="28"/>
              </w:rPr>
            </w:pPr>
            <w:r w:rsidRPr="00571D77">
              <w:rPr>
                <w:rFonts w:ascii="SassoonPrimary" w:hAnsi="SassoonPrimary"/>
                <w:b/>
                <w:sz w:val="28"/>
                <w:szCs w:val="28"/>
              </w:rPr>
              <w:t>Desired Outcomes</w:t>
            </w:r>
          </w:p>
        </w:tc>
      </w:tr>
      <w:tr w:rsidR="007D561B" w:rsidTr="00571D77">
        <w:tc>
          <w:tcPr>
            <w:tcW w:w="6947" w:type="dxa"/>
            <w:shd w:val="clear" w:color="auto" w:fill="FFFF00"/>
          </w:tcPr>
          <w:p w:rsidR="007D561B" w:rsidRPr="007D561B" w:rsidRDefault="007D561B" w:rsidP="007D561B">
            <w:pPr>
              <w:jc w:val="center"/>
              <w:rPr>
                <w:rFonts w:ascii="SassoonPrimary" w:hAnsi="SassoonPrimary"/>
                <w:b/>
                <w:sz w:val="28"/>
                <w:szCs w:val="28"/>
              </w:rPr>
            </w:pPr>
            <w:r w:rsidRPr="007D561B">
              <w:rPr>
                <w:rFonts w:ascii="SassoonPrimary" w:hAnsi="SassoonPrimary"/>
                <w:b/>
                <w:sz w:val="28"/>
                <w:szCs w:val="28"/>
              </w:rPr>
              <w:t>Desired Outcomes and how these will be measured</w:t>
            </w:r>
          </w:p>
        </w:tc>
        <w:tc>
          <w:tcPr>
            <w:tcW w:w="8476" w:type="dxa"/>
            <w:shd w:val="clear" w:color="auto" w:fill="FFFF00"/>
          </w:tcPr>
          <w:p w:rsidR="007D561B" w:rsidRPr="007D561B" w:rsidRDefault="007D561B" w:rsidP="007D561B">
            <w:pPr>
              <w:jc w:val="center"/>
              <w:rPr>
                <w:rFonts w:ascii="SassoonPrimary" w:hAnsi="SassoonPrimary"/>
                <w:b/>
                <w:sz w:val="28"/>
                <w:szCs w:val="28"/>
              </w:rPr>
            </w:pPr>
            <w:r w:rsidRPr="007D561B">
              <w:rPr>
                <w:rFonts w:ascii="SassoonPrimary" w:hAnsi="SassoonPrimary"/>
                <w:b/>
                <w:sz w:val="28"/>
                <w:szCs w:val="28"/>
              </w:rPr>
              <w:t>Success Criteria</w:t>
            </w:r>
          </w:p>
        </w:tc>
      </w:tr>
      <w:tr w:rsidR="007D561B"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1 – The development of inference skills in reading and widening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reading activities and experiences for pupils will assist in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removing barriers to reading comprehension and improve </w:t>
            </w:r>
          </w:p>
          <w:p w:rsidR="007D561B" w:rsidRPr="00571D77" w:rsidRDefault="000B1A44" w:rsidP="000B1A44">
            <w:pPr>
              <w:rPr>
                <w:rFonts w:ascii="SassoonPrimary" w:hAnsi="SassoonPrimary"/>
                <w:sz w:val="20"/>
                <w:szCs w:val="20"/>
              </w:rPr>
            </w:pPr>
            <w:r w:rsidRPr="00571D77">
              <w:rPr>
                <w:rFonts w:ascii="SassoonPrimary" w:hAnsi="SassoonPrimary"/>
                <w:sz w:val="20"/>
                <w:szCs w:val="20"/>
              </w:rPr>
              <w:t>Reading</w:t>
            </w:r>
            <w:r w:rsidR="00571D77">
              <w:rPr>
                <w:rFonts w:ascii="SassoonPrimary" w:hAnsi="SassoonPrimary"/>
                <w:sz w:val="20"/>
                <w:szCs w:val="20"/>
              </w:rPr>
              <w:t xml:space="preserve"> outcomes. </w:t>
            </w:r>
          </w:p>
        </w:tc>
        <w:tc>
          <w:tcPr>
            <w:tcW w:w="8476"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School assessment and end of Key Stage tests will evidence that pupils are making increased progress in reading and the difference is diminishing between pupils entitled to Pupil Premium and that of others nationally. </w:t>
            </w:r>
          </w:p>
          <w:p w:rsidR="007D561B" w:rsidRPr="00571D77" w:rsidRDefault="007D561B" w:rsidP="000B1A44">
            <w:pPr>
              <w:rPr>
                <w:rFonts w:ascii="SassoonPrimary" w:hAnsi="SassoonPrimary"/>
                <w:b/>
                <w:sz w:val="20"/>
                <w:szCs w:val="20"/>
              </w:rPr>
            </w:pPr>
          </w:p>
        </w:tc>
      </w:tr>
      <w:tr w:rsidR="007D561B"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2 – Pupils will develop their dexterity and stability and increase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their fine motor manipulation in order to write more clearly and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form letters consistently leading to a higher quality of </w:t>
            </w:r>
          </w:p>
          <w:p w:rsidR="007D561B" w:rsidRPr="00571D77" w:rsidRDefault="000B1A44" w:rsidP="000B1A44">
            <w:pPr>
              <w:rPr>
                <w:rFonts w:ascii="SassoonPrimary" w:hAnsi="SassoonPrimary"/>
                <w:sz w:val="20"/>
                <w:szCs w:val="20"/>
              </w:rPr>
            </w:pPr>
            <w:proofErr w:type="gramStart"/>
            <w:r w:rsidRPr="00571D77">
              <w:rPr>
                <w:rFonts w:ascii="SassoonPrimary" w:hAnsi="SassoonPrimary"/>
                <w:sz w:val="20"/>
                <w:szCs w:val="20"/>
              </w:rPr>
              <w:t>presentation</w:t>
            </w:r>
            <w:proofErr w:type="gramEnd"/>
            <w:r w:rsidRPr="00571D77">
              <w:rPr>
                <w:rFonts w:ascii="SassoonPrimary" w:hAnsi="SassoonPrimary"/>
                <w:sz w:val="20"/>
                <w:szCs w:val="20"/>
              </w:rPr>
              <w:t xml:space="preserve"> skills and a</w:t>
            </w:r>
            <w:r w:rsidR="00571D77">
              <w:rPr>
                <w:rFonts w:ascii="SassoonPrimary" w:hAnsi="SassoonPrimary"/>
                <w:sz w:val="20"/>
                <w:szCs w:val="20"/>
              </w:rPr>
              <w:t xml:space="preserve"> greater enjoyment in writing. </w:t>
            </w:r>
          </w:p>
        </w:tc>
        <w:tc>
          <w:tcPr>
            <w:tcW w:w="8476"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School assessment and end of Key Stage tests will evidence that pupils are making increased progress in writing and the difference is diminishing between pupils entitled to Pupil Premium and that of others nationally. </w:t>
            </w:r>
          </w:p>
          <w:p w:rsidR="007D561B" w:rsidRPr="00571D77" w:rsidRDefault="007D561B" w:rsidP="000B1A44">
            <w:pPr>
              <w:rPr>
                <w:rFonts w:ascii="SassoonPrimary" w:hAnsi="SassoonPrimary"/>
                <w:b/>
                <w:sz w:val="20"/>
                <w:szCs w:val="20"/>
              </w:rPr>
            </w:pPr>
          </w:p>
        </w:tc>
      </w:tr>
      <w:tr w:rsidR="007D561B"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3 - </w:t>
            </w:r>
            <w:r w:rsidR="00571D77" w:rsidRPr="00571D77">
              <w:rPr>
                <w:rFonts w:ascii="SassoonPrimary" w:hAnsi="SassoonPrimary"/>
                <w:sz w:val="20"/>
                <w:szCs w:val="20"/>
              </w:rPr>
              <w:t>Pupils’</w:t>
            </w:r>
            <w:r w:rsidRPr="00571D77">
              <w:rPr>
                <w:rFonts w:ascii="SassoonPrimary" w:hAnsi="SassoonPrimary"/>
                <w:sz w:val="20"/>
                <w:szCs w:val="20"/>
              </w:rPr>
              <w:t xml:space="preserve"> basic acquisition of number and the application of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skills and fluency are developed to enable pupils to gain in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confidence in their maths and lead to a greater enjoyment in </w:t>
            </w:r>
          </w:p>
          <w:p w:rsidR="007D561B" w:rsidRPr="00571D77" w:rsidRDefault="000B1A44" w:rsidP="000B1A44">
            <w:pPr>
              <w:rPr>
                <w:rFonts w:ascii="SassoonPrimary" w:hAnsi="SassoonPrimary"/>
                <w:sz w:val="20"/>
                <w:szCs w:val="20"/>
              </w:rPr>
            </w:pPr>
            <w:proofErr w:type="gramStart"/>
            <w:r w:rsidRPr="00571D77">
              <w:rPr>
                <w:rFonts w:ascii="SassoonPrimary" w:hAnsi="SassoonPrimary"/>
                <w:sz w:val="20"/>
                <w:szCs w:val="20"/>
              </w:rPr>
              <w:t>math</w:t>
            </w:r>
            <w:r w:rsidR="00571D77">
              <w:rPr>
                <w:rFonts w:ascii="SassoonPrimary" w:hAnsi="SassoonPrimary"/>
                <w:sz w:val="20"/>
                <w:szCs w:val="20"/>
              </w:rPr>
              <w:t>s</w:t>
            </w:r>
            <w:proofErr w:type="gramEnd"/>
            <w:r w:rsidR="00571D77">
              <w:rPr>
                <w:rFonts w:ascii="SassoonPrimary" w:hAnsi="SassoonPrimary"/>
                <w:sz w:val="20"/>
                <w:szCs w:val="20"/>
              </w:rPr>
              <w:t xml:space="preserve"> as the barriers are removed. </w:t>
            </w:r>
          </w:p>
        </w:tc>
        <w:tc>
          <w:tcPr>
            <w:tcW w:w="8476"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School assessment and end of Key Stage tests will evidence that pupils are making increased progress in maths and the difference is diminishing between pupils entitled to Pupil Premium and that of others nationally. </w:t>
            </w:r>
          </w:p>
          <w:p w:rsidR="007D561B" w:rsidRPr="00571D77" w:rsidRDefault="007D561B" w:rsidP="000B1A44">
            <w:pPr>
              <w:rPr>
                <w:rFonts w:ascii="SassoonPrimary" w:hAnsi="SassoonPrimary"/>
                <w:b/>
                <w:sz w:val="20"/>
                <w:szCs w:val="20"/>
              </w:rPr>
            </w:pPr>
          </w:p>
        </w:tc>
      </w:tr>
      <w:tr w:rsidR="007D561B"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4 – Pupils will be able to deal more effectively with emotional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and social difficulties through the high quality support and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intervention from well trained, experienced staff at Nurture Club </w:t>
            </w:r>
          </w:p>
          <w:p w:rsidR="007D561B" w:rsidRPr="00571D77" w:rsidRDefault="00571D77" w:rsidP="000B1A44">
            <w:pPr>
              <w:rPr>
                <w:rFonts w:ascii="SassoonPrimary" w:hAnsi="SassoonPrimary"/>
                <w:sz w:val="20"/>
                <w:szCs w:val="20"/>
              </w:rPr>
            </w:pPr>
            <w:r>
              <w:rPr>
                <w:rFonts w:ascii="SassoonPrimary" w:hAnsi="SassoonPrimary"/>
                <w:sz w:val="20"/>
                <w:szCs w:val="20"/>
              </w:rPr>
              <w:t xml:space="preserve">/ Star Club sessions </w:t>
            </w:r>
          </w:p>
        </w:tc>
        <w:tc>
          <w:tcPr>
            <w:tcW w:w="8476" w:type="dxa"/>
          </w:tcPr>
          <w:p w:rsidR="007D561B" w:rsidRDefault="000B1A44" w:rsidP="000B1A44">
            <w:pPr>
              <w:rPr>
                <w:rFonts w:ascii="SassoonPrimary" w:hAnsi="SassoonPrimary"/>
                <w:sz w:val="20"/>
                <w:szCs w:val="20"/>
              </w:rPr>
            </w:pPr>
            <w:r w:rsidRPr="00571D77">
              <w:rPr>
                <w:rFonts w:ascii="SassoonPrimary" w:hAnsi="SassoonPrimary"/>
                <w:sz w:val="20"/>
                <w:szCs w:val="20"/>
              </w:rPr>
              <w:t xml:space="preserve">Boxhill Profile information and observations evidence that pupils and increasingly able to play and work effectively with others and be able to verbalise difficulties and feelings. By removing these emotional barriers to learning, increased progress will be evidenced through school assessment and </w:t>
            </w:r>
            <w:r w:rsidR="00571D77">
              <w:rPr>
                <w:rFonts w:ascii="SassoonPrimary" w:hAnsi="SassoonPrimary"/>
                <w:sz w:val="20"/>
                <w:szCs w:val="20"/>
              </w:rPr>
              <w:t xml:space="preserve">workbooks. </w:t>
            </w:r>
          </w:p>
          <w:p w:rsidR="00571D77" w:rsidRPr="00571D77" w:rsidRDefault="00571D77" w:rsidP="000B1A44">
            <w:pPr>
              <w:rPr>
                <w:rFonts w:ascii="SassoonPrimary" w:hAnsi="SassoonPrimary"/>
                <w:sz w:val="20"/>
                <w:szCs w:val="20"/>
              </w:rPr>
            </w:pPr>
          </w:p>
        </w:tc>
      </w:tr>
      <w:tr w:rsidR="000B1A44"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5 – Attendance at clubs will increase for pupils eligible for Pupil Premium and this will widen experiences and interests for these pupils</w:t>
            </w:r>
          </w:p>
        </w:tc>
        <w:tc>
          <w:tcPr>
            <w:tcW w:w="8476" w:type="dxa"/>
          </w:tcPr>
          <w:p w:rsidR="000B1A44" w:rsidRDefault="000B1A44" w:rsidP="000B1A44">
            <w:pPr>
              <w:rPr>
                <w:rFonts w:ascii="SassoonPrimary" w:hAnsi="SassoonPrimary"/>
                <w:sz w:val="20"/>
                <w:szCs w:val="20"/>
              </w:rPr>
            </w:pPr>
            <w:r w:rsidRPr="00571D77">
              <w:rPr>
                <w:rFonts w:ascii="SassoonPrimary" w:hAnsi="SassoonPrimary"/>
                <w:sz w:val="20"/>
                <w:szCs w:val="20"/>
              </w:rPr>
              <w:t xml:space="preserve">Registers of club attendance and observations and discussions with pupils will demonstrate that a higher percentage of pupils eligible for Pupil Premium are taking part in the wider aspects of school life and enriching their school experience (including musical activities). </w:t>
            </w:r>
          </w:p>
          <w:p w:rsidR="00571D77" w:rsidRPr="00571D77" w:rsidRDefault="00571D77" w:rsidP="000B1A44">
            <w:pPr>
              <w:rPr>
                <w:rFonts w:ascii="SassoonPrimary" w:hAnsi="SassoonPrimary"/>
                <w:sz w:val="20"/>
                <w:szCs w:val="20"/>
              </w:rPr>
            </w:pPr>
          </w:p>
        </w:tc>
      </w:tr>
      <w:tr w:rsidR="007D561B" w:rsidTr="00571D77">
        <w:tc>
          <w:tcPr>
            <w:tcW w:w="6947"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6 –Attendance of identified groups pf pupils including those </w:t>
            </w:r>
          </w:p>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eligible for Pupil Premium will have improved to at least in- </w:t>
            </w:r>
          </w:p>
          <w:p w:rsidR="007D561B" w:rsidRPr="00571D77" w:rsidRDefault="000B1A44" w:rsidP="000B1A44">
            <w:pPr>
              <w:rPr>
                <w:rFonts w:ascii="SassoonPrimary" w:hAnsi="SassoonPrimary"/>
                <w:sz w:val="20"/>
                <w:szCs w:val="20"/>
              </w:rPr>
            </w:pPr>
            <w:proofErr w:type="gramStart"/>
            <w:r w:rsidRPr="00571D77">
              <w:rPr>
                <w:rFonts w:ascii="SassoonPrimary" w:hAnsi="SassoonPrimary"/>
                <w:sz w:val="20"/>
                <w:szCs w:val="20"/>
              </w:rPr>
              <w:t>line</w:t>
            </w:r>
            <w:proofErr w:type="gramEnd"/>
            <w:r w:rsidRPr="00571D77">
              <w:rPr>
                <w:rFonts w:ascii="SassoonPrimary" w:hAnsi="SassoonPrimary"/>
                <w:sz w:val="20"/>
                <w:szCs w:val="20"/>
              </w:rPr>
              <w:t xml:space="preserve"> with national and the number of late arrivals will have </w:t>
            </w:r>
            <w:r w:rsidR="00571D77">
              <w:rPr>
                <w:rFonts w:ascii="SassoonPrimary" w:hAnsi="SassoonPrimary"/>
                <w:sz w:val="20"/>
                <w:szCs w:val="20"/>
              </w:rPr>
              <w:t>decreased.</w:t>
            </w:r>
          </w:p>
        </w:tc>
        <w:tc>
          <w:tcPr>
            <w:tcW w:w="8476" w:type="dxa"/>
          </w:tcPr>
          <w:p w:rsidR="000B1A44" w:rsidRPr="00571D77" w:rsidRDefault="000B1A44" w:rsidP="000B1A44">
            <w:pPr>
              <w:rPr>
                <w:rFonts w:ascii="SassoonPrimary" w:hAnsi="SassoonPrimary"/>
                <w:sz w:val="20"/>
                <w:szCs w:val="20"/>
              </w:rPr>
            </w:pPr>
            <w:r w:rsidRPr="00571D77">
              <w:rPr>
                <w:rFonts w:ascii="SassoonPrimary" w:hAnsi="SassoonPrimary"/>
                <w:sz w:val="20"/>
                <w:szCs w:val="20"/>
              </w:rPr>
              <w:t xml:space="preserve">Overall Pupil Premium attendance increases to be at least in line with national data. Persistent late arrivals and persistent absenteeism will have reduced dramatically. </w:t>
            </w:r>
          </w:p>
          <w:p w:rsidR="007D561B" w:rsidRPr="00571D77" w:rsidRDefault="007D561B" w:rsidP="000B1A44">
            <w:pPr>
              <w:rPr>
                <w:rFonts w:ascii="SassoonPrimary" w:hAnsi="SassoonPrimary"/>
                <w:b/>
                <w:sz w:val="20"/>
                <w:szCs w:val="20"/>
              </w:rPr>
            </w:pPr>
          </w:p>
        </w:tc>
      </w:tr>
    </w:tbl>
    <w:p w:rsidR="000B1A44" w:rsidRPr="000B1A44" w:rsidRDefault="000B1A44" w:rsidP="000B1A44">
      <w:pPr>
        <w:rPr>
          <w:rFonts w:ascii="SassoonPrimary" w:hAnsi="SassoonPrimary"/>
          <w:b/>
          <w:sz w:val="36"/>
          <w:szCs w:val="36"/>
        </w:rPr>
      </w:pPr>
    </w:p>
    <w:p w:rsidR="000B1A44" w:rsidRPr="000B1A44" w:rsidRDefault="000B1A44" w:rsidP="000B1A44">
      <w:pP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r w:rsidRPr="000B1A44">
        <w:rPr>
          <w:rFonts w:ascii="SassoonPrimary" w:hAnsi="SassoonPrimary"/>
          <w:b/>
          <w:sz w:val="36"/>
          <w:szCs w:val="36"/>
        </w:rPr>
        <w:t xml:space="preserve"> </w:t>
      </w:r>
    </w:p>
    <w:p w:rsidR="000B1A44" w:rsidRPr="000B1A44" w:rsidRDefault="000B1A44" w:rsidP="000B1A44">
      <w:pPr>
        <w:jc w:val="center"/>
        <w:rPr>
          <w:rFonts w:ascii="SassoonPrimary" w:hAnsi="SassoonPrimary"/>
          <w:b/>
          <w:sz w:val="36"/>
          <w:szCs w:val="36"/>
        </w:rPr>
      </w:pPr>
    </w:p>
    <w:p w:rsidR="000B1A44" w:rsidRPr="000B1A44" w:rsidRDefault="000B1A44" w:rsidP="000B1A44">
      <w:pPr>
        <w:jc w:val="center"/>
        <w:rPr>
          <w:rFonts w:ascii="SassoonPrimary" w:hAnsi="SassoonPrimary"/>
          <w:b/>
          <w:sz w:val="36"/>
          <w:szCs w:val="36"/>
        </w:rPr>
      </w:pPr>
    </w:p>
    <w:p w:rsidR="007D561B" w:rsidRPr="00506CCB" w:rsidRDefault="007D561B" w:rsidP="00E5604E">
      <w:pPr>
        <w:jc w:val="center"/>
        <w:rPr>
          <w:rFonts w:ascii="SassoonPrimary" w:hAnsi="SassoonPrimary"/>
          <w:b/>
          <w:sz w:val="36"/>
          <w:szCs w:val="36"/>
        </w:rPr>
      </w:pPr>
    </w:p>
    <w:sectPr w:rsidR="007D561B" w:rsidRPr="00506CCB" w:rsidSect="00506C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
    <w:altName w:val="Bahnschrift Ligh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CCB"/>
    <w:rsid w:val="0005697C"/>
    <w:rsid w:val="000B1A44"/>
    <w:rsid w:val="002C20F1"/>
    <w:rsid w:val="00434122"/>
    <w:rsid w:val="00506CCB"/>
    <w:rsid w:val="0054673F"/>
    <w:rsid w:val="00552A0B"/>
    <w:rsid w:val="00571D77"/>
    <w:rsid w:val="00755496"/>
    <w:rsid w:val="007D561B"/>
    <w:rsid w:val="009E1E13"/>
    <w:rsid w:val="009F49F4"/>
    <w:rsid w:val="00CB4FEF"/>
    <w:rsid w:val="00DD50A0"/>
    <w:rsid w:val="00DF03F6"/>
    <w:rsid w:val="00E5604E"/>
    <w:rsid w:val="00E742B7"/>
    <w:rsid w:val="00FB6DDA"/>
    <w:rsid w:val="00FF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D81DD1-6578-42A6-9637-1C26ABCC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6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6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7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Smith</dc:creator>
  <cp:lastModifiedBy>Jan Donoghue</cp:lastModifiedBy>
  <cp:revision>2</cp:revision>
  <cp:lastPrinted>2016-09-30T07:45:00Z</cp:lastPrinted>
  <dcterms:created xsi:type="dcterms:W3CDTF">2018-10-04T08:13:00Z</dcterms:created>
  <dcterms:modified xsi:type="dcterms:W3CDTF">2018-10-04T08:13:00Z</dcterms:modified>
</cp:coreProperties>
</file>