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3C" w:rsidRDefault="00656571">
      <w:pPr>
        <w:spacing w:after="233" w:line="259" w:lineRule="auto"/>
        <w:ind w:left="68" w:firstLine="0"/>
        <w:jc w:val="center"/>
      </w:pPr>
      <w:r>
        <w:rPr>
          <w:noProof/>
        </w:rPr>
        <w:drawing>
          <wp:anchor distT="0" distB="0" distL="114300" distR="114300" simplePos="0" relativeHeight="251659264" behindDoc="0" locked="0" layoutInCell="1" allowOverlap="1" wp14:anchorId="604BBAB5" wp14:editId="54469196">
            <wp:simplePos x="0" y="0"/>
            <wp:positionH relativeFrom="column">
              <wp:posOffset>3048000</wp:posOffset>
            </wp:positionH>
            <wp:positionV relativeFrom="paragraph">
              <wp:posOffset>-47625</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rsidR="00656571" w:rsidRDefault="00656571">
      <w:pPr>
        <w:spacing w:after="122" w:line="259" w:lineRule="auto"/>
        <w:ind w:left="13" w:firstLine="0"/>
        <w:jc w:val="center"/>
        <w:rPr>
          <w:b/>
          <w:sz w:val="32"/>
          <w:u w:val="single" w:color="000000"/>
        </w:rPr>
      </w:pPr>
    </w:p>
    <w:p w:rsidR="00656571" w:rsidRDefault="00656571">
      <w:pPr>
        <w:spacing w:after="122" w:line="259" w:lineRule="auto"/>
        <w:ind w:left="13" w:firstLine="0"/>
        <w:jc w:val="center"/>
        <w:rPr>
          <w:b/>
          <w:sz w:val="32"/>
          <w:u w:val="single" w:color="000000"/>
        </w:rPr>
      </w:pPr>
      <w:bookmarkStart w:id="0" w:name="_GoBack"/>
      <w:bookmarkEnd w:id="0"/>
    </w:p>
    <w:p w:rsidR="005F263C" w:rsidRDefault="00656571">
      <w:pPr>
        <w:spacing w:after="122" w:line="259" w:lineRule="auto"/>
        <w:ind w:left="13" w:firstLine="0"/>
        <w:jc w:val="center"/>
      </w:pPr>
      <w:r>
        <w:rPr>
          <w:b/>
          <w:sz w:val="32"/>
          <w:u w:val="single" w:color="000000"/>
        </w:rPr>
        <w:t>Year 2- Recommended Reads</w:t>
      </w:r>
      <w:r>
        <w:rPr>
          <w:b/>
          <w:sz w:val="32"/>
        </w:rPr>
        <w:t xml:space="preserve"> </w:t>
      </w:r>
    </w:p>
    <w:p w:rsidR="005F263C" w:rsidRDefault="00656571">
      <w:pPr>
        <w:spacing w:after="207"/>
        <w:ind w:left="-5"/>
      </w:pPr>
      <w:r>
        <w:t xml:space="preserve">Dear Parent / Carer, </w:t>
      </w:r>
    </w:p>
    <w:p w:rsidR="005F263C" w:rsidRDefault="00656571">
      <w:pPr>
        <w:ind w:left="-5"/>
      </w:pPr>
      <w:r>
        <w:t xml:space="preserve">The following list of books come recommended by a number of teacher and literacy experts as being engaging and appealing to young readers of this age.  </w:t>
      </w:r>
    </w:p>
    <w:p w:rsidR="005F263C" w:rsidRDefault="00656571">
      <w:pPr>
        <w:ind w:left="-5"/>
      </w:pPr>
      <w:r>
        <w:t xml:space="preserve">We would advise parents to </w:t>
      </w:r>
      <w:r>
        <w:t xml:space="preserve">read a brief synopsis of any new book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45" w:type="dxa"/>
          <w:left w:w="115" w:type="dxa"/>
          <w:bottom w:w="0" w:type="dxa"/>
          <w:right w:w="115" w:type="dxa"/>
        </w:tblCellMar>
        <w:tblLook w:val="04A0" w:firstRow="1" w:lastRow="0" w:firstColumn="1" w:lastColumn="0" w:noHBand="0" w:noVBand="1"/>
      </w:tblPr>
      <w:tblGrid>
        <w:gridCol w:w="5807"/>
        <w:gridCol w:w="4033"/>
      </w:tblGrid>
      <w:tr w:rsidR="005F263C">
        <w:trPr>
          <w:trHeight w:val="350"/>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firstLine="0"/>
              <w:jc w:val="center"/>
            </w:pPr>
            <w:r>
              <w:rPr>
                <w:b/>
                <w:sz w:val="28"/>
              </w:rPr>
              <w:t xml:space="preserve">Author(s)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The Cat Who Lost His Purr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Michelle </w:t>
            </w:r>
            <w:proofErr w:type="spellStart"/>
            <w:r>
              <w:rPr>
                <w:sz w:val="20"/>
              </w:rPr>
              <w:t>Coxon</w:t>
            </w:r>
            <w:proofErr w:type="spellEnd"/>
            <w:r>
              <w:rPr>
                <w:sz w:val="20"/>
              </w:rPr>
              <w:t xml:space="preserve"> </w:t>
            </w:r>
          </w:p>
        </w:tc>
      </w:tr>
      <w:tr w:rsidR="005F263C">
        <w:trPr>
          <w:trHeight w:val="255"/>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Frightened Fred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Peta </w:t>
            </w:r>
            <w:proofErr w:type="spellStart"/>
            <w:r>
              <w:rPr>
                <w:sz w:val="20"/>
              </w:rPr>
              <w:t>Coplans</w:t>
            </w:r>
            <w:proofErr w:type="spellEnd"/>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Friends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2" w:firstLine="0"/>
              <w:jc w:val="center"/>
            </w:pPr>
            <w:r>
              <w:rPr>
                <w:sz w:val="20"/>
              </w:rPr>
              <w:t xml:space="preserve">Kim Lewis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proofErr w:type="spellStart"/>
            <w:r>
              <w:rPr>
                <w:sz w:val="20"/>
              </w:rPr>
              <w:t>Mog</w:t>
            </w:r>
            <w:proofErr w:type="spellEnd"/>
            <w:r>
              <w:rPr>
                <w:sz w:val="20"/>
              </w:rPr>
              <w:t xml:space="preserve"> Stories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Judith Kerr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Mr Wolf’s Pancakes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Jan </w:t>
            </w:r>
            <w:proofErr w:type="spellStart"/>
            <w:r>
              <w:rPr>
                <w:sz w:val="20"/>
              </w:rPr>
              <w:t>Fearnley</w:t>
            </w:r>
            <w:proofErr w:type="spellEnd"/>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Frog is Frog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Max </w:t>
            </w:r>
            <w:proofErr w:type="spellStart"/>
            <w:r>
              <w:rPr>
                <w:sz w:val="20"/>
              </w:rPr>
              <w:t>Velthuijis</w:t>
            </w:r>
            <w:proofErr w:type="spellEnd"/>
            <w:r>
              <w:rPr>
                <w:sz w:val="20"/>
              </w:rPr>
              <w:t xml:space="preserve"> </w:t>
            </w:r>
          </w:p>
        </w:tc>
      </w:tr>
      <w:tr w:rsidR="005F263C">
        <w:trPr>
          <w:trHeight w:val="298"/>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Cat and Mouse Story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Michael Rosen </w:t>
            </w:r>
          </w:p>
        </w:tc>
      </w:tr>
      <w:tr w:rsidR="005F263C">
        <w:trPr>
          <w:trHeight w:val="252"/>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The Snow Lady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Shirley Hughes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Grace and Family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1" w:firstLine="0"/>
              <w:jc w:val="center"/>
            </w:pPr>
            <w:r>
              <w:rPr>
                <w:sz w:val="20"/>
              </w:rPr>
              <w:t xml:space="preserve">Mary Hoffman and Caroline </w:t>
            </w:r>
            <w:proofErr w:type="spellStart"/>
            <w:r>
              <w:rPr>
                <w:sz w:val="20"/>
              </w:rPr>
              <w:t>Binch</w:t>
            </w:r>
            <w:proofErr w:type="spellEnd"/>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The Adventures of Captain Underpants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proofErr w:type="spellStart"/>
            <w:r>
              <w:rPr>
                <w:sz w:val="20"/>
              </w:rPr>
              <w:t>Dav</w:t>
            </w:r>
            <w:proofErr w:type="spellEnd"/>
            <w:r>
              <w:rPr>
                <w:sz w:val="20"/>
              </w:rPr>
              <w:t xml:space="preserve"> </w:t>
            </w:r>
            <w:proofErr w:type="spellStart"/>
            <w:r>
              <w:rPr>
                <w:sz w:val="20"/>
              </w:rPr>
              <w:t>Pilkey</w:t>
            </w:r>
            <w:proofErr w:type="spellEnd"/>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The Diary of a Killer Cat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Anne Fine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Little Wolf’s Book of Badness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1" w:firstLine="0"/>
              <w:jc w:val="center"/>
            </w:pPr>
            <w:r>
              <w:rPr>
                <w:sz w:val="20"/>
              </w:rPr>
              <w:t xml:space="preserve">Ian </w:t>
            </w:r>
            <w:proofErr w:type="spellStart"/>
            <w:r>
              <w:rPr>
                <w:sz w:val="20"/>
              </w:rPr>
              <w:t>Whybrow</w:t>
            </w:r>
            <w:proofErr w:type="spellEnd"/>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The Magic Finger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Roald Dahl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Mrs Wobble the Waitress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Allan </w:t>
            </w:r>
            <w:proofErr w:type="spellStart"/>
            <w:r>
              <w:rPr>
                <w:sz w:val="20"/>
              </w:rPr>
              <w:t>Alhberg</w:t>
            </w:r>
            <w:proofErr w:type="spellEnd"/>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Pirate School: Just a Bit of Wind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Jeremy Strong </w:t>
            </w:r>
          </w:p>
        </w:tc>
      </w:tr>
      <w:tr w:rsidR="005F263C">
        <w:trPr>
          <w:trHeight w:val="255"/>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George’s Marvellous Medicine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Roald Dahl </w:t>
            </w:r>
          </w:p>
        </w:tc>
      </w:tr>
      <w:tr w:rsidR="005F263C">
        <w:trPr>
          <w:trHeight w:val="252"/>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The Giraffe, Pelly and Me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Roald Dahl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The Guard Dog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Dick King-Smith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Emily’s Legs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Dick King-Smith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4" w:firstLine="0"/>
              <w:jc w:val="center"/>
            </w:pPr>
            <w:r>
              <w:rPr>
                <w:sz w:val="20"/>
              </w:rPr>
              <w:t xml:space="preserve">Children’s Illustrated Dictionary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2" w:firstLine="0"/>
              <w:jc w:val="center"/>
            </w:pPr>
            <w:r>
              <w:rPr>
                <w:sz w:val="20"/>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firstLine="0"/>
              <w:jc w:val="center"/>
            </w:pPr>
            <w:r>
              <w:rPr>
                <w:b/>
                <w:sz w:val="20"/>
              </w:rPr>
              <w:t xml:space="preserve">Usborne Books: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The First Encyclopaedia of Science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firstLine="0"/>
              <w:jc w:val="center"/>
            </w:pPr>
            <w:r>
              <w:rPr>
                <w:sz w:val="20"/>
              </w:rPr>
              <w:t xml:space="preserve">The First Encyclopaedia of the Human Body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7" w:firstLine="0"/>
              <w:jc w:val="center"/>
            </w:pPr>
            <w:r>
              <w:rPr>
                <w:sz w:val="20"/>
              </w:rPr>
              <w:t xml:space="preserve">The First Encyclopaedia of Animals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2"/>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The First Encyclopaedia of Seas and Oceans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The  Children’s World Atlas (internet linked)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Pocket Science Books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2" w:firstLine="0"/>
              <w:jc w:val="center"/>
            </w:pPr>
            <w:r>
              <w:rPr>
                <w:sz w:val="20"/>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b/>
                <w:sz w:val="20"/>
              </w:rPr>
              <w:t xml:space="preserve">Watt’s Great Events Books: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5"/>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6" w:firstLine="0"/>
              <w:jc w:val="center"/>
            </w:pPr>
            <w:r>
              <w:rPr>
                <w:sz w:val="20"/>
              </w:rPr>
              <w:t xml:space="preserve">The Great  Fire of London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lastRenderedPageBreak/>
              <w:t xml:space="preserve">Gun Powder Plot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Battle of Hastings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Coronation of Elizabeth II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2"/>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2" w:firstLine="0"/>
              <w:jc w:val="center"/>
            </w:pPr>
            <w:r>
              <w:rPr>
                <w:sz w:val="20"/>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b/>
                <w:sz w:val="20"/>
              </w:rPr>
              <w:t xml:space="preserve">Watt’s Famous People Series: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Florence  Nightingale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5" w:firstLine="0"/>
              <w:jc w:val="center"/>
            </w:pPr>
            <w:r>
              <w:rPr>
                <w:sz w:val="20"/>
              </w:rPr>
              <w:t xml:space="preserve">Louis Braille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3" w:firstLine="0"/>
              <w:jc w:val="center"/>
            </w:pPr>
            <w:r>
              <w:rPr>
                <w:sz w:val="20"/>
              </w:rPr>
              <w:t xml:space="preserve">George Stephenson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r w:rsidR="005F263C">
        <w:trPr>
          <w:trHeight w:val="254"/>
        </w:trPr>
        <w:tc>
          <w:tcPr>
            <w:tcW w:w="5807"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0" w:right="8" w:firstLine="0"/>
              <w:jc w:val="center"/>
            </w:pPr>
            <w:r>
              <w:rPr>
                <w:sz w:val="20"/>
              </w:rPr>
              <w:t xml:space="preserve">Thomas Edison </w:t>
            </w:r>
          </w:p>
        </w:tc>
        <w:tc>
          <w:tcPr>
            <w:tcW w:w="4033" w:type="dxa"/>
            <w:tcBorders>
              <w:top w:val="single" w:sz="4" w:space="0" w:color="A6A6A6"/>
              <w:left w:val="single" w:sz="4" w:space="0" w:color="A6A6A6"/>
              <w:bottom w:val="single" w:sz="4" w:space="0" w:color="A6A6A6"/>
              <w:right w:val="single" w:sz="4" w:space="0" w:color="A6A6A6"/>
            </w:tcBorders>
          </w:tcPr>
          <w:p w:rsidR="005F263C" w:rsidRDefault="00656571">
            <w:pPr>
              <w:spacing w:after="0" w:line="259" w:lineRule="auto"/>
              <w:ind w:left="44" w:firstLine="0"/>
              <w:jc w:val="center"/>
            </w:pPr>
            <w:r>
              <w:rPr>
                <w:b/>
                <w:sz w:val="20"/>
              </w:rPr>
              <w:t xml:space="preserve"> </w:t>
            </w:r>
          </w:p>
        </w:tc>
      </w:tr>
    </w:tbl>
    <w:p w:rsidR="005F263C" w:rsidRDefault="00656571">
      <w:pPr>
        <w:spacing w:after="0" w:line="259" w:lineRule="auto"/>
        <w:ind w:left="0" w:firstLine="0"/>
      </w:pPr>
      <w:r>
        <w:rPr>
          <w:b/>
          <w:sz w:val="32"/>
        </w:rPr>
        <w:t xml:space="preserve"> </w:t>
      </w:r>
    </w:p>
    <w:sectPr w:rsidR="005F263C">
      <w:pgSz w:w="11906" w:h="16838"/>
      <w:pgMar w:top="737" w:right="750" w:bottom="122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3C"/>
    <w:rsid w:val="005F263C"/>
    <w:rsid w:val="0065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B18D"/>
  <w15:docId w15:val="{02CFF4DB-E299-47A6-A26A-98D4EBD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10"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2022-05-03T10:07:00Z</dcterms:created>
  <dcterms:modified xsi:type="dcterms:W3CDTF">2022-05-03T10:07:00Z</dcterms:modified>
</cp:coreProperties>
</file>